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4B6E" w14:textId="77777777" w:rsidR="00FD707C" w:rsidRDefault="00FD707C" w:rsidP="002646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УДК 551.435.122</w:t>
      </w:r>
    </w:p>
    <w:p w14:paraId="6CFD9E50" w14:textId="75381BEA" w:rsidR="00FD707C" w:rsidRPr="0045730A" w:rsidRDefault="00A96973" w:rsidP="002646D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973">
        <w:rPr>
          <w:rFonts w:ascii="Times New Roman" w:hAnsi="Times New Roman"/>
          <w:b/>
          <w:sz w:val="24"/>
          <w:szCs w:val="24"/>
          <w:highlight w:val="yellow"/>
        </w:rPr>
        <w:t>СТРОЕНИЕ И ХРОНОЛОГИЯ ФОРМИРОВАНИЯ ПОЙМЕННЫХ ОТЛОЖЕНИЙ</w:t>
      </w:r>
      <w:r w:rsidR="00B22322" w:rsidRPr="00A96973">
        <w:rPr>
          <w:rFonts w:ascii="Times New Roman" w:hAnsi="Times New Roman"/>
          <w:b/>
          <w:sz w:val="24"/>
          <w:szCs w:val="24"/>
          <w:highlight w:val="yellow"/>
        </w:rPr>
        <w:t xml:space="preserve"> РЕК БАССЕЙНА Р. БЕЛАЯ (ВЕРХНЕЕ ПРИАНГАРЬЕ)</w:t>
      </w:r>
    </w:p>
    <w:p w14:paraId="58AF5DB8" w14:textId="77777777" w:rsidR="002646D7" w:rsidRPr="0045730A" w:rsidRDefault="001900DF" w:rsidP="0026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Голубцов В.А.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/>
        </w:rPr>
        <w:t>1</w:t>
      </w:r>
      <w:r w:rsidR="008132F8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/>
        </w:rPr>
        <w:t>,2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r w:rsidR="00CB4350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Опекунова М.Ю.</w:t>
      </w:r>
      <w:r w:rsidR="008132F8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/>
        </w:rPr>
        <w:t>1</w:t>
      </w:r>
      <w:r w:rsidR="002646D7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</w:p>
    <w:p w14:paraId="5AAB4305" w14:textId="77777777" w:rsidR="008132F8" w:rsidRDefault="002646D7" w:rsidP="00CB435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30A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/>
        </w:rPr>
        <w:t>1</w:t>
      </w:r>
      <w:r w:rsidR="00CB4350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8132F8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Институт географии СО РАН, г. Иркутск </w:t>
      </w:r>
    </w:p>
    <w:p w14:paraId="7736F539" w14:textId="77777777" w:rsidR="008132F8" w:rsidRPr="0045730A" w:rsidRDefault="002646D7" w:rsidP="008132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30A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/>
        </w:rPr>
        <w:t>2</w:t>
      </w:r>
      <w:r w:rsidR="00CB4350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8132F8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Институт земной коры СО РАН, г. Иркутск</w:t>
      </w:r>
    </w:p>
    <w:p w14:paraId="126A86D1" w14:textId="77777777" w:rsidR="00A6382C" w:rsidRPr="0045730A" w:rsidRDefault="00A6382C" w:rsidP="00E6381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D5211F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tea</w:t>
      </w:r>
      <w:r w:rsidRPr="00D5211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_88@</w:t>
      </w:r>
      <w:r w:rsidRPr="00D5211F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inbox</w:t>
      </w:r>
      <w:r w:rsidRPr="00D5211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  <w:r w:rsidRPr="00D5211F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ru</w:t>
      </w:r>
      <w:r w:rsidR="00D5211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;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opek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@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mail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ru</w:t>
      </w:r>
    </w:p>
    <w:p w14:paraId="1BC2C430" w14:textId="1EEB926C" w:rsidR="008813EC" w:rsidRPr="0045730A" w:rsidRDefault="005B7D35" w:rsidP="008813EC">
      <w:pPr>
        <w:spacing w:after="0" w:line="36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>Пойменные отложения служат одним из важн</w:t>
      </w:r>
      <w:r w:rsidR="007F3EBE"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 xml:space="preserve">ых </w:t>
      </w:r>
      <w:r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>палеогидрологических архивов, позволяющих, среди прочего, судить о закономерностях проявления русловых процессов и их ритмике в голоцене.</w:t>
      </w:r>
      <w:r w:rsidR="007F3EBE"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 xml:space="preserve"> Такие данные необходимы для оценки повторяемости экстремальных гидрологических событий за пределами исторических наблюдений.</w:t>
      </w:r>
      <w:r w:rsidR="00625B2B"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 xml:space="preserve"> В работе</w:t>
      </w:r>
      <w:r w:rsidR="007F3EBE"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 xml:space="preserve"> </w:t>
      </w:r>
      <w:r w:rsidR="00625B2B"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>п</w:t>
      </w:r>
      <w:r w:rsidR="008813EC"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 xml:space="preserve">редставлены результаты исследования высоких пойм в бассейне р. Белой. </w:t>
      </w:r>
      <w:r w:rsidR="00625B2B"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>Проведено р</w:t>
      </w:r>
      <w:r w:rsidR="008813EC"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 xml:space="preserve">айонирование бассейна по принципу однородности морфодинамических </w:t>
      </w:r>
      <w:r w:rsidR="00BE06A3"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>пойменно-русловых комплексов</w:t>
      </w:r>
      <w:r w:rsidR="00625B2B" w:rsidRPr="001579CD">
        <w:rPr>
          <w:rFonts w:ascii="Times New Roman" w:eastAsia="Arial Unicode MS" w:hAnsi="Times New Roman"/>
          <w:bCs/>
          <w:color w:val="000000"/>
          <w:sz w:val="24"/>
          <w:szCs w:val="24"/>
          <w:highlight w:val="yellow"/>
          <w:lang w:eastAsia="ru-RU"/>
        </w:rPr>
        <w:t>, выявлена их связь с м</w:t>
      </w:r>
      <w:r w:rsidR="00625B2B" w:rsidRPr="001579CD">
        <w:rPr>
          <w:rFonts w:ascii="Times New Roman" w:hAnsi="Times New Roman"/>
          <w:sz w:val="24"/>
          <w:szCs w:val="24"/>
          <w:highlight w:val="yellow"/>
        </w:rPr>
        <w:t>орфоструктурным строением территории. На основании анализа текстур, минералогического и гранулометрического состава отложений</w:t>
      </w:r>
      <w:r w:rsidR="00FD3B50" w:rsidRPr="001579CD">
        <w:rPr>
          <w:rFonts w:ascii="Times New Roman" w:hAnsi="Times New Roman"/>
          <w:sz w:val="24"/>
          <w:szCs w:val="24"/>
          <w:highlight w:val="yellow"/>
        </w:rPr>
        <w:t>, их радиоуглеродного возраста</w:t>
      </w:r>
      <w:r w:rsidR="00625B2B" w:rsidRPr="001579CD">
        <w:rPr>
          <w:rFonts w:ascii="Times New Roman" w:hAnsi="Times New Roman"/>
          <w:sz w:val="24"/>
          <w:szCs w:val="24"/>
          <w:highlight w:val="yellow"/>
        </w:rPr>
        <w:t xml:space="preserve"> в</w:t>
      </w:r>
      <w:r w:rsidR="008813EC" w:rsidRPr="001579C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ыявлены особенности фациального строения и дифференциаци</w:t>
      </w:r>
      <w:r w:rsidR="00625B2B" w:rsidRPr="001579C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и осадков</w:t>
      </w:r>
      <w:r w:rsidR="008813EC" w:rsidRPr="001579C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, слагающих поймы.</w:t>
      </w:r>
      <w:r w:rsidR="001579CD" w:rsidRPr="001579CD">
        <w:rPr>
          <w:rFonts w:ascii="Times New Roman" w:hAnsi="Times New Roman"/>
          <w:sz w:val="24"/>
          <w:szCs w:val="24"/>
          <w:highlight w:val="yellow"/>
        </w:rPr>
        <w:t xml:space="preserve"> Процесс седиментации осадков на поймах происходил при постоянстве питающих провинций. В нижнем течении заметную роль в поступлении материала играли местные источники.</w:t>
      </w:r>
      <w:r w:rsidR="001579CD" w:rsidRPr="001579C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="001579CD" w:rsidRPr="001579CD">
        <w:rPr>
          <w:rFonts w:ascii="Times New Roman" w:hAnsi="Times New Roman"/>
          <w:sz w:val="24"/>
          <w:szCs w:val="24"/>
          <w:highlight w:val="yellow"/>
        </w:rPr>
        <w:t>Строение пойменных отложений отражает морфодинамику пойменно-русловых комплексов</w:t>
      </w:r>
      <w:r w:rsidR="007153A6">
        <w:rPr>
          <w:rFonts w:ascii="Times New Roman" w:hAnsi="Times New Roman"/>
          <w:sz w:val="24"/>
          <w:szCs w:val="24"/>
          <w:highlight w:val="yellow"/>
        </w:rPr>
        <w:t xml:space="preserve"> и унаследованность характерных черт развития долин на протяжении их формирования</w:t>
      </w:r>
      <w:r w:rsidR="001579CD" w:rsidRPr="001579CD">
        <w:rPr>
          <w:rFonts w:ascii="Times New Roman" w:hAnsi="Times New Roman"/>
          <w:sz w:val="24"/>
          <w:szCs w:val="24"/>
          <w:highlight w:val="yellow"/>
        </w:rPr>
        <w:t>.</w:t>
      </w:r>
      <w:r w:rsidR="00FD3B50" w:rsidRPr="001579C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="007153A6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Так, д</w:t>
      </w:r>
      <w:r w:rsidR="00FD3B50" w:rsidRPr="001579C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ля разрезов предгорной части бассейна отмечается отсутствие фации прирусловой отмели.</w:t>
      </w:r>
      <w:r w:rsidR="008813EC" w:rsidRPr="001579C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="00FD3B50" w:rsidRPr="001579CD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При этом возраст песков пойменной фации здесь значительно моложе (800-900 лет), чем в нижней части бассейна (2,5-3,4 тыс. лет)</w:t>
      </w:r>
      <w:r w:rsidR="00AA1DEE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, </w:t>
      </w:r>
      <w:r w:rsidR="00AA1DEE" w:rsidRPr="007153A6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что</w:t>
      </w:r>
      <w:r w:rsidR="00B468CC" w:rsidRPr="007153A6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="007153A6" w:rsidRPr="007153A6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в совокупности </w:t>
      </w:r>
      <w:r w:rsidR="00B468CC" w:rsidRPr="007153A6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свидетельствует о</w:t>
      </w:r>
      <w:r w:rsidR="00AA1DEE" w:rsidRPr="007153A6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="00AA1DEE" w:rsidRPr="007153A6">
        <w:rPr>
          <w:rFonts w:ascii="Times New Roman" w:hAnsi="Times New Roman"/>
          <w:sz w:val="24"/>
          <w:szCs w:val="24"/>
          <w:highlight w:val="yellow"/>
        </w:rPr>
        <w:t>динамичности русел в предгорной части</w:t>
      </w:r>
      <w:r w:rsidR="00524EBD">
        <w:rPr>
          <w:rFonts w:ascii="Times New Roman" w:hAnsi="Times New Roman"/>
          <w:sz w:val="24"/>
          <w:szCs w:val="24"/>
          <w:highlight w:val="yellow"/>
        </w:rPr>
        <w:t>.</w:t>
      </w:r>
      <w:r w:rsidR="00AA1DEE" w:rsidRPr="007153A6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E7E3C" w:rsidRPr="00C468B2">
        <w:rPr>
          <w:rFonts w:ascii="Times New Roman" w:hAnsi="Times New Roman"/>
          <w:sz w:val="24"/>
          <w:szCs w:val="24"/>
          <w:highlight w:val="yellow"/>
        </w:rPr>
        <w:t>В то же время, многочисленные хорошо сохранившиеся почвенные серии, а также их относительно древний возраст, несомненно, указывают на стабильность поверхностей</w:t>
      </w:r>
      <w:r w:rsidR="00AA1DEE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AA1DEE" w:rsidRPr="00C468B2">
        <w:rPr>
          <w:rFonts w:ascii="Times New Roman" w:hAnsi="Times New Roman"/>
          <w:sz w:val="24"/>
          <w:szCs w:val="24"/>
          <w:highlight w:val="yellow"/>
        </w:rPr>
        <w:t>расположенных в нижнем течении рек</w:t>
      </w:r>
      <w:r w:rsidR="005E7E3C" w:rsidRPr="00C468B2">
        <w:rPr>
          <w:rFonts w:ascii="Times New Roman" w:hAnsi="Times New Roman"/>
          <w:sz w:val="24"/>
          <w:szCs w:val="24"/>
          <w:highlight w:val="yellow"/>
        </w:rPr>
        <w:t>.</w:t>
      </w:r>
      <w:r w:rsidR="00C468B2" w:rsidRPr="00C468B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1579CD" w:rsidRPr="001579CD">
        <w:rPr>
          <w:rFonts w:ascii="Times New Roman" w:hAnsi="Times New Roman"/>
          <w:sz w:val="24"/>
          <w:szCs w:val="24"/>
          <w:highlight w:val="yellow"/>
        </w:rPr>
        <w:t xml:space="preserve">Ряд выраженных изменений в осадконакоплении в пределах исследуемых пойм (8.8 тыс. кал. л.н., 3.4 тыс. кал. л.н.) хронологически соотносятся с региональными климатическими изменениями, что может свидетельствовать о </w:t>
      </w:r>
      <w:r w:rsidR="00524EBD">
        <w:rPr>
          <w:rFonts w:ascii="Times New Roman" w:hAnsi="Times New Roman"/>
          <w:sz w:val="24"/>
          <w:szCs w:val="24"/>
          <w:highlight w:val="yellow"/>
        </w:rPr>
        <w:t>существенной</w:t>
      </w:r>
      <w:r w:rsidR="001579CD" w:rsidRPr="001579CD">
        <w:rPr>
          <w:rFonts w:ascii="Times New Roman" w:hAnsi="Times New Roman"/>
          <w:sz w:val="24"/>
          <w:szCs w:val="24"/>
          <w:highlight w:val="yellow"/>
        </w:rPr>
        <w:t xml:space="preserve"> роли климата и связанных с ним изменений флювиальной активности в формировании пойм исследуемой территории.</w:t>
      </w:r>
    </w:p>
    <w:p w14:paraId="19ED2B20" w14:textId="77777777" w:rsidR="008813EC" w:rsidRDefault="008813EC" w:rsidP="008813E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810">
        <w:rPr>
          <w:rFonts w:ascii="Times New Roman" w:hAnsi="Times New Roman"/>
          <w:bCs/>
          <w:i/>
          <w:iCs/>
          <w:sz w:val="24"/>
          <w:szCs w:val="24"/>
        </w:rPr>
        <w:t>Ключевые слова:</w:t>
      </w:r>
      <w:r w:rsidRPr="0045730A">
        <w:rPr>
          <w:rFonts w:ascii="Times New Roman" w:hAnsi="Times New Roman"/>
          <w:b/>
          <w:sz w:val="24"/>
          <w:szCs w:val="24"/>
        </w:rPr>
        <w:t xml:space="preserve"> </w:t>
      </w:r>
      <w:r w:rsidRPr="0045730A">
        <w:rPr>
          <w:rFonts w:ascii="Times New Roman" w:hAnsi="Times New Roman"/>
          <w:sz w:val="24"/>
          <w:szCs w:val="24"/>
        </w:rPr>
        <w:t>речные долины, пойменно-русловые комплексы, аллювиальные отложения, голоцен, Байкальский регион.</w:t>
      </w:r>
    </w:p>
    <w:p w14:paraId="3A9C1B41" w14:textId="77777777" w:rsidR="008813EC" w:rsidRPr="008813EC" w:rsidRDefault="008813EC" w:rsidP="008813E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ab/>
      </w:r>
      <w:r>
        <w:rPr>
          <w:rFonts w:ascii="Times New Roman" w:eastAsia="Arial Unicode MS" w:hAnsi="Times New Roman"/>
          <w:color w:val="000000"/>
          <w:sz w:val="24"/>
          <w:szCs w:val="24"/>
          <w:lang w:val="en-US" w:eastAsia="ru-RU"/>
        </w:rPr>
        <w:t>DOI</w:t>
      </w:r>
      <w:r w:rsidRPr="00836F5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14:paraId="11CE6209" w14:textId="77777777" w:rsidR="009100AF" w:rsidRPr="0045730A" w:rsidRDefault="009100AF" w:rsidP="00E6381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ВВЕДЕНИЕ</w:t>
      </w:r>
    </w:p>
    <w:p w14:paraId="3593A972" w14:textId="77777777" w:rsidR="00B6598F" w:rsidRPr="00D13532" w:rsidRDefault="00434C29" w:rsidP="00B8086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</w:pPr>
      <w:r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Поймы я</w:t>
      </w:r>
      <w:r w:rsidR="00B6598F"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вля</w:t>
      </w:r>
      <w:r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ю</w:t>
      </w:r>
      <w:r w:rsidR="00B6598F"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 xml:space="preserve">тся </w:t>
      </w:r>
      <w:r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геоморфологическим выражением реакции речных систем на изменения внешних (климат) и внутренних (конфигурация речной системы) условий руслоформирования 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1, 2</w:t>
      </w:r>
      <w:r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]. Изменения интенсивности процессов мобилизации, транспорта и аккумуляции вещества во времени и в различных частях речных долин обуславливают значительную неоднородность пойменных отложений 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3-5</w:t>
      </w:r>
      <w:r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].</w:t>
      </w:r>
      <w:r w:rsidR="00471218"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 xml:space="preserve"> Такие отложения, несмотря на сложности их изучения, служат одним из важнейших палеогидрологических архивов голоцена 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5-8</w:t>
      </w:r>
      <w:r w:rsidR="00471218"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] и позволяют, среди прочего, оценивать хронологию экстремальных гидрологических событий, дополняя ограниченные во времени ряды исторических наблюдений 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8-10</w:t>
      </w:r>
      <w:r w:rsidR="00471218"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].</w:t>
      </w:r>
    </w:p>
    <w:p w14:paraId="7CD83A66" w14:textId="46ED1485" w:rsidR="00FA1E05" w:rsidRDefault="00AD0966" w:rsidP="00B8086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</w:pPr>
      <w:r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 xml:space="preserve">Данная проблема актуальна и для Приангарья, </w:t>
      </w:r>
      <w:r w:rsidRPr="00D13532">
        <w:rPr>
          <w:rFonts w:ascii="Times New Roman" w:hAnsi="Times New Roman"/>
          <w:sz w:val="24"/>
          <w:szCs w:val="24"/>
          <w:highlight w:val="yellow"/>
        </w:rPr>
        <w:t>где в последнее время наблюдается усиление циклонической деятельно</w:t>
      </w:r>
      <w:r w:rsidR="009C12A4" w:rsidRPr="00D13532">
        <w:rPr>
          <w:rFonts w:ascii="Times New Roman" w:hAnsi="Times New Roman"/>
          <w:sz w:val="24"/>
          <w:szCs w:val="24"/>
          <w:highlight w:val="yellow"/>
        </w:rPr>
        <w:t>сти [</w:t>
      </w:r>
      <w:r w:rsidR="00006624">
        <w:rPr>
          <w:rFonts w:ascii="Times New Roman" w:hAnsi="Times New Roman"/>
          <w:sz w:val="24"/>
          <w:szCs w:val="24"/>
          <w:highlight w:val="yellow"/>
        </w:rPr>
        <w:t>11</w:t>
      </w:r>
      <w:r w:rsidRPr="00D13532">
        <w:rPr>
          <w:rFonts w:ascii="Times New Roman" w:hAnsi="Times New Roman"/>
          <w:sz w:val="24"/>
          <w:szCs w:val="24"/>
          <w:highlight w:val="yellow"/>
        </w:rPr>
        <w:t>], прохождение катастрофических летних паводков, а дождевые паводочные наводнения признаны одним из ведущих факторов чрезвычайных ситуаций для южных районов Иркутской области [</w:t>
      </w:r>
      <w:r w:rsidR="00006624">
        <w:rPr>
          <w:rFonts w:ascii="Times New Roman" w:hAnsi="Times New Roman"/>
          <w:sz w:val="24"/>
          <w:szCs w:val="24"/>
          <w:highlight w:val="yellow"/>
        </w:rPr>
        <w:t>12-14</w:t>
      </w:r>
      <w:r w:rsidRPr="00D13532">
        <w:rPr>
          <w:rFonts w:ascii="Times New Roman" w:hAnsi="Times New Roman"/>
          <w:sz w:val="24"/>
          <w:szCs w:val="24"/>
          <w:highlight w:val="yellow"/>
        </w:rPr>
        <w:t>].</w:t>
      </w:r>
      <w:r w:rsidR="0064073D" w:rsidRPr="00D1353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C12A4"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 xml:space="preserve">В этой связи важно иметь представление не только о закономерностях проявления русловых процессов и динамике развития пойменно-русловых комплексов рек, но и о </w:t>
      </w:r>
      <w:r w:rsidR="009C12A4" w:rsidRPr="00D13532">
        <w:rPr>
          <w:rFonts w:ascii="Times New Roman" w:hAnsi="Times New Roman"/>
          <w:sz w:val="24"/>
          <w:szCs w:val="24"/>
          <w:highlight w:val="yellow"/>
        </w:rPr>
        <w:t xml:space="preserve">ритмике флювиальных процессов в голоцене, </w:t>
      </w:r>
      <w:r w:rsidR="0064073D" w:rsidRPr="00D13532">
        <w:rPr>
          <w:rFonts w:ascii="Times New Roman" w:hAnsi="Times New Roman"/>
          <w:sz w:val="24"/>
          <w:szCs w:val="24"/>
          <w:highlight w:val="yellow"/>
        </w:rPr>
        <w:t xml:space="preserve">т.е. в </w:t>
      </w:r>
      <w:r w:rsidR="009C12A4" w:rsidRPr="00D13532">
        <w:rPr>
          <w:rFonts w:ascii="Times New Roman" w:hAnsi="Times New Roman"/>
          <w:sz w:val="24"/>
          <w:szCs w:val="24"/>
          <w:highlight w:val="yellow"/>
        </w:rPr>
        <w:t xml:space="preserve">гидроклиматических условиях, </w:t>
      </w:r>
      <w:r w:rsidR="0064073D" w:rsidRPr="00D13532">
        <w:rPr>
          <w:rFonts w:ascii="Times New Roman" w:hAnsi="Times New Roman"/>
          <w:sz w:val="24"/>
          <w:szCs w:val="24"/>
          <w:highlight w:val="yellow"/>
        </w:rPr>
        <w:t>близких по</w:t>
      </w:r>
      <w:r w:rsidR="009C12A4" w:rsidRPr="00D13532">
        <w:rPr>
          <w:rFonts w:ascii="Times New Roman" w:hAnsi="Times New Roman"/>
          <w:sz w:val="24"/>
          <w:szCs w:val="24"/>
          <w:highlight w:val="yellow"/>
        </w:rPr>
        <w:t xml:space="preserve"> характеристикам </w:t>
      </w:r>
      <w:r w:rsidR="0064073D" w:rsidRPr="00D13532">
        <w:rPr>
          <w:rFonts w:ascii="Times New Roman" w:hAnsi="Times New Roman"/>
          <w:sz w:val="24"/>
          <w:szCs w:val="24"/>
          <w:highlight w:val="yellow"/>
        </w:rPr>
        <w:t xml:space="preserve">к </w:t>
      </w:r>
      <w:r w:rsidR="00B468CC" w:rsidRPr="001B7AD9">
        <w:rPr>
          <w:rFonts w:ascii="Times New Roman" w:hAnsi="Times New Roman"/>
          <w:sz w:val="24"/>
          <w:szCs w:val="24"/>
          <w:highlight w:val="yellow"/>
        </w:rPr>
        <w:t xml:space="preserve">современным гидрологическим </w:t>
      </w:r>
      <w:r w:rsidR="001B7AD9" w:rsidRPr="001B7AD9">
        <w:rPr>
          <w:rFonts w:ascii="Times New Roman" w:hAnsi="Times New Roman"/>
          <w:sz w:val="24"/>
          <w:szCs w:val="24"/>
          <w:highlight w:val="yellow"/>
        </w:rPr>
        <w:t>циклам.</w:t>
      </w:r>
      <w:r w:rsidR="00FA1E05" w:rsidRPr="00FA1E05">
        <w:t xml:space="preserve"> </w:t>
      </w:r>
    </w:p>
    <w:p w14:paraId="0E455FE8" w14:textId="77777777" w:rsidR="00B6598F" w:rsidRPr="00D13532" w:rsidRDefault="0064073D" w:rsidP="00B8086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К сожалению, на настоящий момент данные о возрасте и строении пойменных отложений на этой территории весьма ограничены</w:t>
      </w:r>
      <w:r w:rsidR="00822290"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 xml:space="preserve"> 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15</w:t>
      </w:r>
      <w:r w:rsidR="00822290"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]</w:t>
      </w:r>
      <w:r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 xml:space="preserve">. </w:t>
      </w:r>
      <w:r w:rsidR="00C432A7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Основная часть</w:t>
      </w:r>
      <w:r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 xml:space="preserve"> опубликованных работ затрагивают вопросы </w:t>
      </w:r>
      <w:r w:rsidRPr="00D13532">
        <w:rPr>
          <w:rFonts w:ascii="Times New Roman" w:hAnsi="Times New Roman"/>
          <w:sz w:val="24"/>
          <w:szCs w:val="24"/>
          <w:highlight w:val="yellow"/>
        </w:rPr>
        <w:t xml:space="preserve">формирования речных террас, </w:t>
      </w:r>
      <w:r w:rsidR="00822290" w:rsidRPr="00D13532">
        <w:rPr>
          <w:rFonts w:ascii="Times New Roman" w:hAnsi="Times New Roman"/>
          <w:sz w:val="24"/>
          <w:szCs w:val="24"/>
          <w:highlight w:val="yellow"/>
        </w:rPr>
        <w:t>прежде всего</w:t>
      </w:r>
      <w:r w:rsidRPr="00D13532">
        <w:rPr>
          <w:rFonts w:ascii="Times New Roman" w:hAnsi="Times New Roman"/>
          <w:sz w:val="24"/>
          <w:szCs w:val="24"/>
          <w:highlight w:val="yellow"/>
        </w:rPr>
        <w:t>, в контексте археологической проблематики [</w:t>
      </w:r>
      <w:r w:rsidR="00006624">
        <w:rPr>
          <w:rFonts w:ascii="Times New Roman" w:hAnsi="Times New Roman"/>
          <w:sz w:val="24"/>
          <w:szCs w:val="24"/>
          <w:highlight w:val="yellow"/>
        </w:rPr>
        <w:t>16-20</w:t>
      </w:r>
      <w:r w:rsidRPr="00D13532">
        <w:rPr>
          <w:rFonts w:ascii="Times New Roman" w:hAnsi="Times New Roman"/>
          <w:sz w:val="24"/>
          <w:szCs w:val="24"/>
          <w:highlight w:val="yellow"/>
        </w:rPr>
        <w:t xml:space="preserve">]. </w:t>
      </w:r>
      <w:r w:rsidR="00822290" w:rsidRPr="00D13532">
        <w:rPr>
          <w:rFonts w:ascii="Times New Roman" w:hAnsi="Times New Roman"/>
          <w:sz w:val="24"/>
          <w:szCs w:val="24"/>
          <w:highlight w:val="yellow"/>
        </w:rPr>
        <w:t xml:space="preserve">Несмотря на ценность таких данных, они дают представление о более ранних </w:t>
      </w:r>
      <w:r w:rsidRPr="00D13532">
        <w:rPr>
          <w:rFonts w:ascii="Times New Roman" w:hAnsi="Times New Roman"/>
          <w:sz w:val="24"/>
          <w:szCs w:val="24"/>
          <w:highlight w:val="yellow"/>
        </w:rPr>
        <w:t>этапах развития речных долин</w:t>
      </w:r>
      <w:r w:rsidR="00822290" w:rsidRPr="00D13532">
        <w:rPr>
          <w:rFonts w:ascii="Times New Roman" w:hAnsi="Times New Roman"/>
          <w:sz w:val="24"/>
          <w:szCs w:val="24"/>
          <w:highlight w:val="yellow"/>
        </w:rPr>
        <w:t xml:space="preserve"> в отличных от современных гидроклиматических условиях.</w:t>
      </w:r>
    </w:p>
    <w:p w14:paraId="167CFCB5" w14:textId="77777777" w:rsidR="00822290" w:rsidRDefault="00822290" w:rsidP="00B8086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D13532">
        <w:rPr>
          <w:rFonts w:ascii="Times New Roman" w:hAnsi="Times New Roman"/>
          <w:sz w:val="24"/>
          <w:szCs w:val="24"/>
          <w:highlight w:val="yellow"/>
        </w:rPr>
        <w:t>В связи с вышесказ</w:t>
      </w:r>
      <w:r w:rsidR="00D13532" w:rsidRPr="00D13532">
        <w:rPr>
          <w:rFonts w:ascii="Times New Roman" w:hAnsi="Times New Roman"/>
          <w:sz w:val="24"/>
          <w:szCs w:val="24"/>
          <w:highlight w:val="yellow"/>
        </w:rPr>
        <w:t xml:space="preserve">анным, целью данной работы стало </w:t>
      </w:r>
      <w:r w:rsidR="00D13532" w:rsidRPr="00D13532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выявление </w:t>
      </w:r>
      <w:r w:rsidR="00D13532" w:rsidRPr="00D13532">
        <w:rPr>
          <w:rFonts w:ascii="Times New Roman" w:hAnsi="Times New Roman"/>
          <w:sz w:val="24"/>
          <w:szCs w:val="24"/>
          <w:highlight w:val="yellow"/>
        </w:rPr>
        <w:t>закономерностей строения и дифференциации аллювиальных отложений пойменно-русловых комплексов рек Малая, Большая Белая и Белая в пределах предгорной и равнинной частей бассейна и</w:t>
      </w:r>
      <w:r w:rsidRPr="00D13532">
        <w:rPr>
          <w:rFonts w:ascii="Times New Roman" w:hAnsi="Times New Roman"/>
          <w:sz w:val="24"/>
          <w:szCs w:val="24"/>
          <w:highlight w:val="yellow"/>
        </w:rPr>
        <w:t xml:space="preserve"> детализация имеющихся представлений о хронологии и условиях формирования пойм</w:t>
      </w:r>
      <w:r w:rsidR="00D13532" w:rsidRPr="00D13532">
        <w:rPr>
          <w:rFonts w:ascii="Times New Roman" w:hAnsi="Times New Roman"/>
          <w:sz w:val="24"/>
          <w:szCs w:val="24"/>
          <w:highlight w:val="yellow"/>
        </w:rPr>
        <w:t>.</w:t>
      </w:r>
    </w:p>
    <w:p w14:paraId="53F772C9" w14:textId="77777777" w:rsidR="005267CC" w:rsidRPr="0045730A" w:rsidRDefault="00A92512" w:rsidP="0026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ОБЪЕКТ И МЕТОДЫ ИССЛЕДОВАНИЯ</w:t>
      </w:r>
    </w:p>
    <w:p w14:paraId="56FB6A5A" w14:textId="77777777" w:rsidR="005634B2" w:rsidRPr="0045730A" w:rsidRDefault="00B73D36" w:rsidP="002646D7">
      <w:pPr>
        <w:pStyle w:val="a4"/>
        <w:spacing w:after="0" w:line="360" w:lineRule="auto"/>
        <w:ind w:left="0"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Территория исследования расположена в среднем и нижнем течениях реки Белая, включая долины рек Малая и Большая Бел</w:t>
      </w:r>
      <w:r w:rsidR="009804EA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ая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(рис. 1)</w:t>
      </w:r>
      <w:r w:rsidR="006F33C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и захватывает предгорья Восточного Саяна и Предсаянскую впадину с типами рельефа от низкогорного до платообразного и 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>равнинного 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21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]. </w:t>
      </w:r>
      <w:r w:rsidR="00806F0C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Высоты водоразделов достигают 800 м, снижаясь вниз по течению до 500 м.</w:t>
      </w:r>
      <w:r w:rsidR="006F33C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3D187F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Своеобразие развития П</w:t>
      </w:r>
      <w:r w:rsidR="009804EA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рисаянского цокольного предгорного прогиба с постоянной выраженностью дифференцированных тектонических движений, усилением роста синклинальных депрессий и разделяющих их антиклинальных гряд, а также незначительной аккумуляцией терригенного материала 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15</w:t>
      </w:r>
      <w:r w:rsidR="009804EA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] обусловило </w:t>
      </w:r>
      <w:r w:rsidR="005634B2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сложное тектоническое 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22</w:t>
      </w:r>
      <w:r w:rsidR="00651824" w:rsidRPr="0065182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] </w:t>
      </w:r>
      <w:r w:rsidR="005634B2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морфоструктурное</w:t>
      </w:r>
      <w:r w:rsidR="009804EA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5634B2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строение </w:t>
      </w:r>
      <w:r w:rsidR="009804EA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территории </w:t>
      </w:r>
      <w:r w:rsidR="00DF21A7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23</w:t>
      </w:r>
      <w:r w:rsidR="00DF21A7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]</w:t>
      </w:r>
      <w:r w:rsidR="009804EA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</w:t>
      </w:r>
      <w:r w:rsidR="00DF21A7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</w:p>
    <w:p w14:paraId="062BD6AA" w14:textId="77777777" w:rsidR="002646D7" w:rsidRPr="0045730A" w:rsidRDefault="00DF21A7" w:rsidP="002646D7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Подобная неоднородность</w:t>
      </w:r>
      <w:r w:rsidR="002646D7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сказывается на строении речных долин и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хорошо прослеживается</w:t>
      </w:r>
      <w:r w:rsidR="00C9386C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 в частности,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в месте слияния рек Большая Белая и Малая Белая в районе с. Бельск. </w:t>
      </w:r>
      <w:r w:rsidR="002646D7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ыше по течению</w:t>
      </w:r>
      <w:r w:rsidR="002646D7"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долины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характеризуются широкими заболоченными поймами с обильными старицами и свободно меандрирующим руслом. </w:t>
      </w:r>
      <w:r w:rsidR="00D13532"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 xml:space="preserve">Ниже по течению </w:t>
      </w:r>
      <w:r w:rsidR="00D13532" w:rsidRPr="00D13532">
        <w:rPr>
          <w:rFonts w:ascii="Times New Roman" w:hAnsi="Times New Roman"/>
          <w:sz w:val="24"/>
          <w:szCs w:val="24"/>
          <w:highlight w:val="yellow"/>
        </w:rPr>
        <w:t xml:space="preserve">для </w:t>
      </w:r>
      <w:r w:rsidR="00D13532" w:rsidRP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 xml:space="preserve">рельефа </w:t>
      </w:r>
      <w:r w:rsidR="00D13532" w:rsidRPr="00D13532">
        <w:rPr>
          <w:rFonts w:ascii="Times New Roman" w:hAnsi="Times New Roman"/>
          <w:sz w:val="24"/>
          <w:szCs w:val="24"/>
          <w:highlight w:val="yellow"/>
        </w:rPr>
        <w:t>долин характерно яркое проявление элементов морфоструктурного строения территории, что выражается в чередовании участков врезанного и широкопойменного русла, субпараллельно-линейн</w:t>
      </w:r>
      <w:r w:rsidR="00C432A7">
        <w:rPr>
          <w:rFonts w:ascii="Times New Roman" w:hAnsi="Times New Roman"/>
          <w:sz w:val="24"/>
          <w:szCs w:val="24"/>
          <w:highlight w:val="yellow"/>
        </w:rPr>
        <w:t>ом</w:t>
      </w:r>
      <w:r w:rsidR="00D13532" w:rsidRPr="00D13532">
        <w:rPr>
          <w:rFonts w:ascii="Times New Roman" w:hAnsi="Times New Roman"/>
          <w:sz w:val="24"/>
          <w:szCs w:val="24"/>
          <w:highlight w:val="yellow"/>
        </w:rPr>
        <w:t xml:space="preserve"> рисунк</w:t>
      </w:r>
      <w:r w:rsidR="00C432A7">
        <w:rPr>
          <w:rFonts w:ascii="Times New Roman" w:hAnsi="Times New Roman"/>
          <w:sz w:val="24"/>
          <w:szCs w:val="24"/>
          <w:highlight w:val="yellow"/>
        </w:rPr>
        <w:t>е</w:t>
      </w:r>
      <w:r w:rsidR="00D13532" w:rsidRPr="00D13532">
        <w:rPr>
          <w:rFonts w:ascii="Times New Roman" w:hAnsi="Times New Roman"/>
          <w:sz w:val="24"/>
          <w:szCs w:val="24"/>
          <w:highlight w:val="yellow"/>
        </w:rPr>
        <w:t xml:space="preserve"> овражно-балочных систем, наличи</w:t>
      </w:r>
      <w:r w:rsidR="00C432A7">
        <w:rPr>
          <w:rFonts w:ascii="Times New Roman" w:hAnsi="Times New Roman"/>
          <w:sz w:val="24"/>
          <w:szCs w:val="24"/>
          <w:highlight w:val="yellow"/>
        </w:rPr>
        <w:t>и</w:t>
      </w:r>
      <w:r w:rsidR="00D13532" w:rsidRPr="00D13532">
        <w:rPr>
          <w:rFonts w:ascii="Times New Roman" w:hAnsi="Times New Roman"/>
          <w:sz w:val="24"/>
          <w:szCs w:val="24"/>
          <w:highlight w:val="yellow"/>
        </w:rPr>
        <w:t xml:space="preserve"> уступов-сбросов и других </w:t>
      </w:r>
      <w:r w:rsidR="00D13532" w:rsidRPr="00A96973">
        <w:rPr>
          <w:rFonts w:ascii="Times New Roman" w:hAnsi="Times New Roman"/>
          <w:sz w:val="24"/>
          <w:szCs w:val="24"/>
          <w:highlight w:val="yellow"/>
        </w:rPr>
        <w:t>линеаментов [</w:t>
      </w:r>
      <w:r w:rsidR="00006624" w:rsidRPr="00A96973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23</w:t>
      </w:r>
      <w:r w:rsidR="00D13532" w:rsidRPr="00D13532">
        <w:rPr>
          <w:rFonts w:ascii="Times New Roman" w:hAnsi="Times New Roman"/>
          <w:sz w:val="24"/>
          <w:szCs w:val="24"/>
          <w:highlight w:val="yellow"/>
        </w:rPr>
        <w:t>].</w:t>
      </w:r>
      <w:r w:rsidR="006F33C3">
        <w:rPr>
          <w:rFonts w:ascii="Times New Roman" w:hAnsi="Times New Roman"/>
          <w:sz w:val="24"/>
          <w:szCs w:val="24"/>
        </w:rPr>
        <w:t xml:space="preserve"> </w:t>
      </w:r>
      <w:r w:rsidR="00FA34F0" w:rsidRPr="0045730A">
        <w:rPr>
          <w:rFonts w:ascii="Times New Roman" w:hAnsi="Times New Roman"/>
          <w:sz w:val="24"/>
          <w:szCs w:val="24"/>
        </w:rPr>
        <w:t>Рекой здесь пересека</w:t>
      </w:r>
      <w:r w:rsidR="00F055F1" w:rsidRPr="0045730A">
        <w:rPr>
          <w:rFonts w:ascii="Times New Roman" w:hAnsi="Times New Roman"/>
          <w:sz w:val="24"/>
          <w:szCs w:val="24"/>
        </w:rPr>
        <w:t>е</w:t>
      </w:r>
      <w:r w:rsidR="00FA34F0" w:rsidRPr="0045730A">
        <w:rPr>
          <w:rFonts w:ascii="Times New Roman" w:hAnsi="Times New Roman"/>
          <w:sz w:val="24"/>
          <w:szCs w:val="24"/>
        </w:rPr>
        <w:t>тся</w:t>
      </w:r>
      <w:r w:rsidR="00F055F1" w:rsidRPr="0045730A">
        <w:rPr>
          <w:rFonts w:ascii="Times New Roman" w:hAnsi="Times New Roman"/>
          <w:sz w:val="24"/>
          <w:szCs w:val="24"/>
        </w:rPr>
        <w:t xml:space="preserve"> ряд</w:t>
      </w:r>
      <w:r w:rsidR="00FA34F0" w:rsidRPr="0045730A">
        <w:rPr>
          <w:rFonts w:ascii="Times New Roman" w:hAnsi="Times New Roman"/>
          <w:sz w:val="24"/>
          <w:szCs w:val="24"/>
        </w:rPr>
        <w:t xml:space="preserve"> долинообразны</w:t>
      </w:r>
      <w:r w:rsidR="00F055F1" w:rsidRPr="0045730A">
        <w:rPr>
          <w:rFonts w:ascii="Times New Roman" w:hAnsi="Times New Roman"/>
          <w:sz w:val="24"/>
          <w:szCs w:val="24"/>
        </w:rPr>
        <w:t>х</w:t>
      </w:r>
      <w:r w:rsidR="00FA34F0" w:rsidRPr="0045730A">
        <w:rPr>
          <w:rFonts w:ascii="Times New Roman" w:hAnsi="Times New Roman"/>
          <w:sz w:val="24"/>
          <w:szCs w:val="24"/>
        </w:rPr>
        <w:t xml:space="preserve"> впадин позднекайнозойского возраста, в пределах которых наиболее развит террасовый комплекс [</w:t>
      </w:r>
      <w:r w:rsidR="00006624">
        <w:rPr>
          <w:rFonts w:ascii="Times New Roman" w:hAnsi="Times New Roman"/>
          <w:sz w:val="24"/>
          <w:szCs w:val="24"/>
        </w:rPr>
        <w:t>24, 25</w:t>
      </w:r>
      <w:r w:rsidR="00FA34F0" w:rsidRPr="0045730A">
        <w:rPr>
          <w:rFonts w:ascii="Times New Roman" w:hAnsi="Times New Roman"/>
          <w:sz w:val="24"/>
          <w:szCs w:val="24"/>
        </w:rPr>
        <w:t>]. Высоты террас достигают 80 м. Отличительная особенность низких террас - их небольшая ширина, для высоких террас характерна морфологическая невыраженность (сглаженные уступы, бровки).</w:t>
      </w:r>
    </w:p>
    <w:p w14:paraId="5AD6F4AC" w14:textId="77777777" w:rsidR="00B73D36" w:rsidRPr="0045730A" w:rsidRDefault="00B73D36" w:rsidP="002646D7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Бассейн р. Белой в пределах участка исследования лежит </w:t>
      </w:r>
      <w:r w:rsidRPr="0045730A">
        <w:rPr>
          <w:rFonts w:ascii="Times New Roman" w:hAnsi="Times New Roman"/>
          <w:sz w:val="24"/>
          <w:szCs w:val="24"/>
        </w:rPr>
        <w:t xml:space="preserve">на стыке полей распространения кембрийских песчаниково–алевролитовых карбонатных и известняково–доломитовых и юрских песчаниковых и песчаниково–галечниковых отложений 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26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].</w:t>
      </w:r>
      <w:r w:rsidR="00D1353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D13532" w:rsidRPr="00E54344">
        <w:rPr>
          <w:rFonts w:ascii="Times New Roman" w:hAnsi="Times New Roman"/>
          <w:sz w:val="24"/>
          <w:szCs w:val="24"/>
          <w:highlight w:val="yellow"/>
        </w:rPr>
        <w:t xml:space="preserve">Днища долин выполнены неогеновыми </w:t>
      </w:r>
      <w:r w:rsidR="00D13532">
        <w:rPr>
          <w:rFonts w:ascii="Times New Roman" w:hAnsi="Times New Roman"/>
          <w:sz w:val="24"/>
          <w:szCs w:val="24"/>
          <w:highlight w:val="yellow"/>
        </w:rPr>
        <w:t>глинами</w:t>
      </w:r>
      <w:r w:rsidR="00CC48F2">
        <w:rPr>
          <w:rFonts w:ascii="Times New Roman" w:hAnsi="Times New Roman"/>
          <w:sz w:val="24"/>
          <w:szCs w:val="24"/>
          <w:highlight w:val="yellow"/>
        </w:rPr>
        <w:t xml:space="preserve"> голуметской свиты</w:t>
      </w:r>
      <w:r w:rsidR="00D1353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13532" w:rsidRPr="00E54344">
        <w:rPr>
          <w:rFonts w:ascii="Times New Roman" w:hAnsi="Times New Roman"/>
          <w:sz w:val="24"/>
          <w:szCs w:val="24"/>
          <w:highlight w:val="yellow"/>
        </w:rPr>
        <w:t xml:space="preserve">и </w:t>
      </w:r>
      <w:proofErr w:type="gramStart"/>
      <w:r w:rsidR="00D13532" w:rsidRPr="00E54344">
        <w:rPr>
          <w:rFonts w:ascii="Times New Roman" w:hAnsi="Times New Roman"/>
          <w:sz w:val="24"/>
          <w:szCs w:val="24"/>
          <w:highlight w:val="yellow"/>
        </w:rPr>
        <w:t>четвертичными галечниками</w:t>
      </w:r>
      <w:proofErr w:type="gramEnd"/>
      <w:r w:rsidR="00D13532" w:rsidRPr="00E54344">
        <w:rPr>
          <w:rFonts w:ascii="Times New Roman" w:hAnsi="Times New Roman"/>
          <w:sz w:val="24"/>
          <w:szCs w:val="24"/>
          <w:highlight w:val="yellow"/>
        </w:rPr>
        <w:t xml:space="preserve"> и песками</w:t>
      </w:r>
      <w:r w:rsidR="00D13532">
        <w:rPr>
          <w:rFonts w:ascii="Times New Roman" w:hAnsi="Times New Roman"/>
          <w:sz w:val="24"/>
          <w:szCs w:val="24"/>
        </w:rPr>
        <w:t>.</w:t>
      </w:r>
      <w:r w:rsidR="00D13532" w:rsidRPr="00E6753E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D13532" w:rsidRPr="00E6753E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Территория относится к Иркутско-Черемховскому гидро-морфологическому району для которого характер</w:t>
      </w:r>
      <w:r w:rsidR="00D13532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ен выраженный летний паводок [</w:t>
      </w:r>
      <w:r w:rsidR="00006624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21</w:t>
      </w:r>
      <w:r w:rsidR="00D13532" w:rsidRPr="00E6753E"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  <w:t>]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Средний многолетний расход воды в пределах участков исследования варьирует от 61,35 м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/</w:t>
      </w:r>
      <w:r w:rsidR="00CC48F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(с. Тунгусы) до </w:t>
      </w:r>
      <w:r w:rsidRPr="0045730A">
        <w:rPr>
          <w:rFonts w:ascii="Times New Roman" w:hAnsi="Times New Roman"/>
          <w:iCs/>
          <w:sz w:val="24"/>
          <w:szCs w:val="24"/>
        </w:rPr>
        <w:t xml:space="preserve">168 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м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45730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/</w:t>
      </w:r>
      <w:r w:rsidRPr="0045730A">
        <w:rPr>
          <w:rFonts w:ascii="Times New Roman" w:hAnsi="Times New Roman"/>
          <w:iCs/>
          <w:sz w:val="24"/>
          <w:szCs w:val="24"/>
        </w:rPr>
        <w:t xml:space="preserve">с </w:t>
      </w:r>
      <w:r w:rsidRPr="0045730A">
        <w:rPr>
          <w:rFonts w:ascii="Times New Roman" w:hAnsi="Times New Roman"/>
          <w:sz w:val="24"/>
          <w:szCs w:val="24"/>
        </w:rPr>
        <w:t>(пос. Мишелевка – р. Белая)</w:t>
      </w:r>
      <w:r w:rsidRPr="0045730A">
        <w:rPr>
          <w:rFonts w:ascii="Times New Roman" w:hAnsi="Times New Roman"/>
          <w:iCs/>
          <w:sz w:val="24"/>
          <w:szCs w:val="24"/>
        </w:rPr>
        <w:t xml:space="preserve">, а </w:t>
      </w:r>
      <w:r w:rsidRPr="0045730A">
        <w:rPr>
          <w:rFonts w:ascii="Times New Roman" w:hAnsi="Times New Roman"/>
          <w:sz w:val="24"/>
          <w:szCs w:val="24"/>
        </w:rPr>
        <w:t>средний расход</w:t>
      </w:r>
      <w:r w:rsidR="00D13532">
        <w:rPr>
          <w:rFonts w:ascii="Times New Roman" w:hAnsi="Times New Roman"/>
          <w:sz w:val="24"/>
          <w:szCs w:val="24"/>
        </w:rPr>
        <w:t xml:space="preserve"> </w:t>
      </w:r>
      <w:r w:rsidR="00D13532" w:rsidRPr="00D13532">
        <w:rPr>
          <w:rFonts w:ascii="Times New Roman" w:hAnsi="Times New Roman"/>
          <w:sz w:val="24"/>
          <w:szCs w:val="24"/>
          <w:highlight w:val="yellow"/>
        </w:rPr>
        <w:t>взвешенных</w:t>
      </w:r>
      <w:r w:rsidRPr="0045730A">
        <w:rPr>
          <w:rFonts w:ascii="Times New Roman" w:hAnsi="Times New Roman"/>
          <w:sz w:val="24"/>
          <w:szCs w:val="24"/>
        </w:rPr>
        <w:t xml:space="preserve"> наносов за период с 1968 по 2010 гг. составил</w:t>
      </w:r>
      <w:r w:rsidR="00806F0C" w:rsidRPr="0045730A">
        <w:rPr>
          <w:rFonts w:ascii="Times New Roman" w:hAnsi="Times New Roman"/>
          <w:sz w:val="24"/>
          <w:szCs w:val="24"/>
        </w:rPr>
        <w:t xml:space="preserve"> </w:t>
      </w:r>
      <w:r w:rsidRPr="0045730A">
        <w:rPr>
          <w:rFonts w:ascii="Times New Roman" w:eastAsia="Times New Roman" w:hAnsi="Times New Roman"/>
          <w:sz w:val="24"/>
          <w:szCs w:val="24"/>
        </w:rPr>
        <w:t>146 тыс. тонн [</w:t>
      </w:r>
      <w:r w:rsidR="00006624">
        <w:rPr>
          <w:rFonts w:ascii="Times New Roman" w:eastAsia="Times New Roman" w:hAnsi="Times New Roman"/>
          <w:sz w:val="24"/>
          <w:szCs w:val="24"/>
        </w:rPr>
        <w:t>27</w:t>
      </w:r>
      <w:r w:rsidRPr="0045730A">
        <w:rPr>
          <w:rFonts w:ascii="Times New Roman" w:eastAsia="Times New Roman" w:hAnsi="Times New Roman"/>
          <w:sz w:val="24"/>
          <w:szCs w:val="24"/>
        </w:rPr>
        <w:t>]</w:t>
      </w:r>
      <w:r w:rsidRPr="0045730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3755E2D" w14:textId="77777777" w:rsidR="00C9386C" w:rsidRPr="00006624" w:rsidRDefault="00806F0C" w:rsidP="0000662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6BB1">
        <w:rPr>
          <w:rFonts w:ascii="Times New Roman" w:hAnsi="Times New Roman"/>
          <w:sz w:val="24"/>
          <w:szCs w:val="24"/>
          <w:highlight w:val="yellow"/>
        </w:rPr>
        <w:t xml:space="preserve">Типизация 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пойменно-русловых комплексов</w:t>
      </w:r>
      <w:r w:rsidRPr="00FA6BB1">
        <w:rPr>
          <w:rFonts w:ascii="Times New Roman" w:hAnsi="Times New Roman"/>
          <w:sz w:val="24"/>
          <w:szCs w:val="24"/>
          <w:highlight w:val="yellow"/>
        </w:rPr>
        <w:t xml:space="preserve"> рек</w:t>
      </w:r>
      <w:r w:rsidRPr="0045730A">
        <w:rPr>
          <w:rFonts w:ascii="Times New Roman" w:hAnsi="Times New Roman"/>
          <w:sz w:val="24"/>
          <w:szCs w:val="24"/>
        </w:rPr>
        <w:t xml:space="preserve"> проведена на основе представлений отечественной школы географического русловедения [</w:t>
      </w:r>
      <w:r w:rsidR="00006624">
        <w:rPr>
          <w:rFonts w:ascii="Times New Roman" w:hAnsi="Times New Roman"/>
          <w:sz w:val="24"/>
          <w:szCs w:val="24"/>
        </w:rPr>
        <w:t>3, 4, 28</w:t>
      </w:r>
      <w:r w:rsidRPr="0045730A">
        <w:rPr>
          <w:rFonts w:ascii="Times New Roman" w:hAnsi="Times New Roman"/>
          <w:sz w:val="24"/>
          <w:szCs w:val="24"/>
        </w:rPr>
        <w:t xml:space="preserve">]. Морфометрический анализ грубообломочных аллювиальных отложений и </w:t>
      </w:r>
      <w:r w:rsidR="00F055F1" w:rsidRPr="0045730A">
        <w:rPr>
          <w:rFonts w:ascii="Times New Roman" w:hAnsi="Times New Roman"/>
          <w:sz w:val="24"/>
          <w:szCs w:val="24"/>
        </w:rPr>
        <w:t xml:space="preserve">анализ </w:t>
      </w:r>
      <w:r w:rsidRPr="0045730A">
        <w:rPr>
          <w:rFonts w:ascii="Times New Roman" w:hAnsi="Times New Roman"/>
          <w:sz w:val="24"/>
          <w:szCs w:val="24"/>
        </w:rPr>
        <w:t>окатанност</w:t>
      </w:r>
      <w:r w:rsidR="00F055F1" w:rsidRPr="0045730A">
        <w:rPr>
          <w:rFonts w:ascii="Times New Roman" w:hAnsi="Times New Roman"/>
          <w:sz w:val="24"/>
          <w:szCs w:val="24"/>
        </w:rPr>
        <w:t>и</w:t>
      </w:r>
      <w:r w:rsidRPr="0045730A">
        <w:rPr>
          <w:rFonts w:ascii="Times New Roman" w:hAnsi="Times New Roman"/>
          <w:sz w:val="24"/>
          <w:szCs w:val="24"/>
        </w:rPr>
        <w:t xml:space="preserve"> обломков </w:t>
      </w:r>
      <w:r w:rsidR="00F055F1" w:rsidRPr="0045730A">
        <w:rPr>
          <w:rFonts w:ascii="Times New Roman" w:hAnsi="Times New Roman"/>
          <w:sz w:val="24"/>
          <w:szCs w:val="24"/>
        </w:rPr>
        <w:t>выполнены</w:t>
      </w:r>
      <w:r w:rsidRPr="0045730A">
        <w:rPr>
          <w:rFonts w:ascii="Times New Roman" w:hAnsi="Times New Roman"/>
          <w:sz w:val="24"/>
          <w:szCs w:val="24"/>
        </w:rPr>
        <w:t xml:space="preserve"> согласно [</w:t>
      </w:r>
      <w:r w:rsidR="00006624">
        <w:rPr>
          <w:rFonts w:ascii="Times New Roman" w:hAnsi="Times New Roman"/>
          <w:sz w:val="24"/>
          <w:szCs w:val="24"/>
        </w:rPr>
        <w:t>29, 30</w:t>
      </w:r>
      <w:r w:rsidRPr="0045730A">
        <w:rPr>
          <w:rFonts w:ascii="Times New Roman" w:hAnsi="Times New Roman"/>
          <w:sz w:val="24"/>
          <w:szCs w:val="24"/>
        </w:rPr>
        <w:t xml:space="preserve">]. </w:t>
      </w:r>
      <w:r w:rsidR="00F8025B" w:rsidRPr="0045730A">
        <w:rPr>
          <w:rFonts w:ascii="Times New Roman" w:hAnsi="Times New Roman"/>
          <w:sz w:val="24"/>
          <w:szCs w:val="24"/>
          <w:shd w:val="clear" w:color="auto" w:fill="FFFFFF"/>
        </w:rPr>
        <w:t xml:space="preserve">Для определения фациального строения и дифференциации отложений, слагающих поймы, а также </w:t>
      </w:r>
      <w:r w:rsidR="00CC48F2" w:rsidRPr="00CC48F2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хронологии</w:t>
      </w:r>
      <w:r w:rsidR="00F8025B" w:rsidRPr="0045730A">
        <w:rPr>
          <w:rFonts w:ascii="Times New Roman" w:hAnsi="Times New Roman"/>
          <w:sz w:val="24"/>
          <w:szCs w:val="24"/>
          <w:shd w:val="clear" w:color="auto" w:fill="FFFFFF"/>
        </w:rPr>
        <w:t xml:space="preserve"> формирования пойменных массивов изучены рыхлые отложения </w:t>
      </w:r>
      <w:r w:rsidR="00CC48F2" w:rsidRPr="00CC48F2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шести</w:t>
      </w:r>
      <w:r w:rsidR="00F8025B" w:rsidRPr="0045730A">
        <w:rPr>
          <w:rFonts w:ascii="Times New Roman" w:hAnsi="Times New Roman"/>
          <w:sz w:val="24"/>
          <w:szCs w:val="24"/>
          <w:shd w:val="clear" w:color="auto" w:fill="FFFFFF"/>
        </w:rPr>
        <w:t xml:space="preserve"> разрезов (рис. 2)</w:t>
      </w:r>
      <w:r w:rsidR="00CC48F2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CC48F2" w:rsidRPr="00CC48F2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Проанализированы</w:t>
      </w:r>
      <w:r w:rsidR="00CC48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730A">
        <w:rPr>
          <w:rFonts w:ascii="Times New Roman" w:hAnsi="Times New Roman"/>
          <w:sz w:val="24"/>
          <w:szCs w:val="24"/>
          <w:shd w:val="clear" w:color="auto" w:fill="FFFFFF"/>
        </w:rPr>
        <w:t xml:space="preserve">опубликованные </w:t>
      </w:r>
      <w:r w:rsidRPr="0045730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материалы по строению низких террасовых уровней в нижнем течении р. Белая [</w:t>
      </w:r>
      <w:r w:rsidR="000849FE">
        <w:rPr>
          <w:rFonts w:ascii="Times New Roman" w:hAnsi="Times New Roman"/>
          <w:sz w:val="24"/>
          <w:szCs w:val="24"/>
          <w:shd w:val="clear" w:color="auto" w:fill="FFFFFF"/>
        </w:rPr>
        <w:t>16-18, 20, 24</w:t>
      </w:r>
      <w:r w:rsidRPr="0045730A">
        <w:rPr>
          <w:rFonts w:ascii="Times New Roman" w:hAnsi="Times New Roman"/>
          <w:sz w:val="24"/>
          <w:szCs w:val="24"/>
          <w:shd w:val="clear" w:color="auto" w:fill="FFFFFF"/>
        </w:rPr>
        <w:t>]</w:t>
      </w:r>
      <w:r w:rsidR="00F8025B" w:rsidRPr="0045730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48AAA935" w14:textId="77777777" w:rsidR="00FD707C" w:rsidRPr="0045730A" w:rsidRDefault="00F8025B" w:rsidP="00806F0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30A">
        <w:rPr>
          <w:rFonts w:ascii="Times New Roman" w:hAnsi="Times New Roman"/>
          <w:sz w:val="24"/>
          <w:szCs w:val="24"/>
        </w:rPr>
        <w:t xml:space="preserve">Характеристика текстуры отложений дана в соответствии </w:t>
      </w:r>
      <w:r w:rsidR="006D5FA1" w:rsidRPr="0045730A">
        <w:rPr>
          <w:rFonts w:ascii="Times New Roman" w:hAnsi="Times New Roman"/>
          <w:sz w:val="24"/>
          <w:szCs w:val="24"/>
        </w:rPr>
        <w:t>с принципами, предложенными в [</w:t>
      </w:r>
      <w:r w:rsidR="000849FE">
        <w:rPr>
          <w:rFonts w:ascii="Times New Roman" w:hAnsi="Times New Roman"/>
          <w:sz w:val="24"/>
          <w:szCs w:val="24"/>
        </w:rPr>
        <w:t>31</w:t>
      </w:r>
      <w:r w:rsidRPr="0045730A">
        <w:rPr>
          <w:rFonts w:ascii="Times New Roman" w:hAnsi="Times New Roman"/>
          <w:sz w:val="24"/>
          <w:szCs w:val="24"/>
        </w:rPr>
        <w:t>]</w:t>
      </w:r>
      <w:r w:rsidR="006B7702">
        <w:rPr>
          <w:rFonts w:ascii="Times New Roman" w:hAnsi="Times New Roman"/>
          <w:sz w:val="24"/>
          <w:szCs w:val="24"/>
        </w:rPr>
        <w:t xml:space="preserve">, </w:t>
      </w:r>
      <w:r w:rsidR="006B7702" w:rsidRPr="006B7702">
        <w:rPr>
          <w:rFonts w:ascii="Times New Roman" w:hAnsi="Times New Roman"/>
          <w:sz w:val="24"/>
          <w:szCs w:val="24"/>
          <w:highlight w:val="yellow"/>
        </w:rPr>
        <w:t>в основе которых лежит применение генетических признаков слоистых текстур при литолого-фациальном анализе</w:t>
      </w:r>
      <w:r w:rsidRPr="0045730A">
        <w:rPr>
          <w:rFonts w:ascii="Times New Roman" w:hAnsi="Times New Roman"/>
          <w:sz w:val="24"/>
          <w:szCs w:val="24"/>
        </w:rPr>
        <w:t>. Определение гранулометрического состава</w:t>
      </w:r>
      <w:r w:rsidR="006B7702">
        <w:rPr>
          <w:rFonts w:ascii="Times New Roman" w:hAnsi="Times New Roman"/>
          <w:sz w:val="24"/>
          <w:szCs w:val="24"/>
        </w:rPr>
        <w:t xml:space="preserve"> </w:t>
      </w:r>
      <w:r w:rsidR="006B7702" w:rsidRPr="006B7702">
        <w:rPr>
          <w:rFonts w:ascii="Times New Roman" w:hAnsi="Times New Roman"/>
          <w:sz w:val="24"/>
          <w:szCs w:val="24"/>
          <w:highlight w:val="yellow"/>
        </w:rPr>
        <w:t>тонкозернистых отложений</w:t>
      </w:r>
      <w:r w:rsidRPr="0045730A">
        <w:rPr>
          <w:rFonts w:ascii="Times New Roman" w:hAnsi="Times New Roman"/>
          <w:sz w:val="24"/>
          <w:szCs w:val="24"/>
        </w:rPr>
        <w:t xml:space="preserve"> выполнено по средней пробе в стоячей воде методом пипетки</w:t>
      </w:r>
      <w:r w:rsidR="006B7702">
        <w:rPr>
          <w:rFonts w:ascii="Times New Roman" w:hAnsi="Times New Roman"/>
          <w:sz w:val="24"/>
          <w:szCs w:val="24"/>
        </w:rPr>
        <w:t xml:space="preserve"> </w:t>
      </w:r>
      <w:r w:rsidR="006B7702" w:rsidRPr="006B7702">
        <w:rPr>
          <w:rFonts w:ascii="Times New Roman" w:hAnsi="Times New Roman"/>
          <w:sz w:val="24"/>
          <w:szCs w:val="24"/>
        </w:rPr>
        <w:t>[</w:t>
      </w:r>
      <w:r w:rsidR="000849FE">
        <w:rPr>
          <w:rFonts w:ascii="Times New Roman" w:hAnsi="Times New Roman"/>
          <w:sz w:val="24"/>
          <w:szCs w:val="24"/>
        </w:rPr>
        <w:t>32</w:t>
      </w:r>
      <w:r w:rsidR="006B7702" w:rsidRPr="006B7702">
        <w:rPr>
          <w:rFonts w:ascii="Times New Roman" w:hAnsi="Times New Roman"/>
          <w:sz w:val="24"/>
          <w:szCs w:val="24"/>
        </w:rPr>
        <w:t>]</w:t>
      </w:r>
      <w:r w:rsidRPr="0045730A">
        <w:rPr>
          <w:rFonts w:ascii="Times New Roman" w:hAnsi="Times New Roman"/>
          <w:sz w:val="24"/>
          <w:szCs w:val="24"/>
        </w:rPr>
        <w:t xml:space="preserve">. </w:t>
      </w:r>
      <w:r w:rsidRPr="00CC48F2">
        <w:rPr>
          <w:rFonts w:ascii="Times New Roman" w:hAnsi="Times New Roman"/>
          <w:sz w:val="24"/>
          <w:szCs w:val="24"/>
          <w:highlight w:val="yellow"/>
        </w:rPr>
        <w:t>Минерал</w:t>
      </w:r>
      <w:r w:rsidR="00CC48F2" w:rsidRPr="00CC48F2">
        <w:rPr>
          <w:rFonts w:ascii="Times New Roman" w:hAnsi="Times New Roman"/>
          <w:sz w:val="24"/>
          <w:szCs w:val="24"/>
          <w:highlight w:val="yellow"/>
        </w:rPr>
        <w:t>огический</w:t>
      </w:r>
      <w:r w:rsidRPr="0045730A">
        <w:rPr>
          <w:rFonts w:ascii="Times New Roman" w:hAnsi="Times New Roman"/>
          <w:sz w:val="24"/>
          <w:szCs w:val="24"/>
        </w:rPr>
        <w:t xml:space="preserve"> состав отложений определялся иммерсионным методом в Институте земной коры СО РАН. </w:t>
      </w:r>
      <w:r w:rsidRPr="0045730A">
        <w:rPr>
          <w:rFonts w:ascii="Times New Roman" w:eastAsia="Newton-Regular" w:hAnsi="Times New Roman"/>
          <w:sz w:val="24"/>
          <w:szCs w:val="24"/>
        </w:rPr>
        <w:t xml:space="preserve">Определение возраста погребенных почв </w:t>
      </w:r>
      <w:r w:rsidR="00CC48F2">
        <w:rPr>
          <w:rFonts w:ascii="Times New Roman" w:eastAsia="Newton-Regular" w:hAnsi="Times New Roman"/>
          <w:sz w:val="24"/>
          <w:szCs w:val="24"/>
        </w:rPr>
        <w:t xml:space="preserve">и </w:t>
      </w:r>
      <w:r w:rsidR="00CC48F2" w:rsidRPr="00CC48F2">
        <w:rPr>
          <w:rFonts w:ascii="Times New Roman" w:eastAsia="Newton-Regular" w:hAnsi="Times New Roman"/>
          <w:sz w:val="24"/>
          <w:szCs w:val="24"/>
          <w:highlight w:val="yellow"/>
        </w:rPr>
        <w:t>древесных остатков</w:t>
      </w:r>
      <w:r w:rsidR="00CC48F2">
        <w:rPr>
          <w:rFonts w:ascii="Times New Roman" w:eastAsia="Newton-Regular" w:hAnsi="Times New Roman"/>
          <w:sz w:val="24"/>
          <w:szCs w:val="24"/>
        </w:rPr>
        <w:t xml:space="preserve"> </w:t>
      </w:r>
      <w:r w:rsidRPr="0045730A">
        <w:rPr>
          <w:rFonts w:ascii="Times New Roman" w:eastAsia="Newton-Regular" w:hAnsi="Times New Roman"/>
          <w:sz w:val="24"/>
          <w:szCs w:val="24"/>
        </w:rPr>
        <w:t xml:space="preserve">выполнено радиоуглеродным методом со сцинтилляционным измерением активности </w:t>
      </w:r>
      <w:r w:rsidRPr="0045730A">
        <w:rPr>
          <w:rFonts w:ascii="Times New Roman" w:eastAsia="Newton-Regular" w:hAnsi="Times New Roman"/>
          <w:sz w:val="24"/>
          <w:szCs w:val="24"/>
          <w:vertAlign w:val="superscript"/>
        </w:rPr>
        <w:t>14</w:t>
      </w:r>
      <w:r w:rsidRPr="0045730A">
        <w:rPr>
          <w:rFonts w:ascii="Times New Roman" w:eastAsia="Newton-Regular" w:hAnsi="Times New Roman"/>
          <w:sz w:val="24"/>
          <w:szCs w:val="24"/>
        </w:rPr>
        <w:t xml:space="preserve">С в Санкт-Петербургском государственном университете и в Институте геологии и минералогии СО РАН по углероду гуминовых кислот. В </w:t>
      </w:r>
      <w:r w:rsidRPr="0045730A">
        <w:rPr>
          <w:rFonts w:ascii="Times New Roman" w:hAnsi="Times New Roman"/>
          <w:bCs/>
          <w:sz w:val="24"/>
          <w:szCs w:val="24"/>
        </w:rPr>
        <w:t xml:space="preserve">тексте приводятся калиброванные даты, калибровка которых выполнена с использованием шкалы </w:t>
      </w:r>
      <w:r w:rsidRPr="0045730A">
        <w:rPr>
          <w:rFonts w:ascii="Times New Roman" w:hAnsi="Times New Roman"/>
          <w:bCs/>
          <w:sz w:val="24"/>
          <w:szCs w:val="24"/>
          <w:lang w:val="en-US"/>
        </w:rPr>
        <w:t>INTCAL</w:t>
      </w:r>
      <w:r w:rsidRPr="0045730A">
        <w:rPr>
          <w:rFonts w:ascii="Times New Roman" w:hAnsi="Times New Roman"/>
          <w:bCs/>
          <w:sz w:val="24"/>
          <w:szCs w:val="24"/>
        </w:rPr>
        <w:t>13.</w:t>
      </w:r>
    </w:p>
    <w:p w14:paraId="562A2D52" w14:textId="77777777" w:rsidR="001D4463" w:rsidRPr="0045730A" w:rsidRDefault="001D4463" w:rsidP="009100AF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РЕЗУЛЬТАТЫ ИССЛЕДОВАНИЯ</w:t>
      </w:r>
    </w:p>
    <w:p w14:paraId="2B197F2D" w14:textId="77777777" w:rsidR="00817365" w:rsidRDefault="004A65B1" w:rsidP="00EF45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i/>
          <w:sz w:val="24"/>
          <w:szCs w:val="24"/>
        </w:rPr>
        <w:t>Структура пойменно-русловых комплексов</w:t>
      </w:r>
      <w:r w:rsidR="00EF4503" w:rsidRPr="0045730A">
        <w:rPr>
          <w:rFonts w:ascii="Times New Roman" w:hAnsi="Times New Roman"/>
          <w:i/>
          <w:sz w:val="24"/>
          <w:szCs w:val="24"/>
        </w:rPr>
        <w:t xml:space="preserve">. </w:t>
      </w:r>
      <w:r w:rsidRPr="0045730A">
        <w:rPr>
          <w:rFonts w:ascii="Times New Roman" w:hAnsi="Times New Roman"/>
          <w:sz w:val="24"/>
          <w:szCs w:val="24"/>
        </w:rPr>
        <w:t>В пределах бассейна р. Бел</w:t>
      </w:r>
      <w:r w:rsidR="002E2E43">
        <w:rPr>
          <w:rFonts w:ascii="Times New Roman" w:hAnsi="Times New Roman"/>
          <w:sz w:val="24"/>
          <w:szCs w:val="24"/>
        </w:rPr>
        <w:t>ая</w:t>
      </w:r>
      <w:r w:rsidRPr="0045730A">
        <w:rPr>
          <w:rFonts w:ascii="Times New Roman" w:hAnsi="Times New Roman"/>
          <w:sz w:val="24"/>
          <w:szCs w:val="24"/>
        </w:rPr>
        <w:t xml:space="preserve"> выделяются три геоморфологических района, для которых характерно развитие однородных морфодинамических русловых и пойменных типов (рис. 1). </w:t>
      </w:r>
    </w:p>
    <w:p w14:paraId="0C30B9C4" w14:textId="77777777" w:rsidR="0064488E" w:rsidRPr="0045730A" w:rsidRDefault="00EF4503" w:rsidP="00EF45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Так, в</w:t>
      </w:r>
      <w:r w:rsidR="004A65B1" w:rsidRPr="0045730A">
        <w:rPr>
          <w:rFonts w:ascii="Times New Roman" w:hAnsi="Times New Roman"/>
          <w:sz w:val="24"/>
          <w:szCs w:val="24"/>
        </w:rPr>
        <w:t xml:space="preserve"> пределах районов </w:t>
      </w:r>
      <w:r w:rsidR="004A65B1" w:rsidRPr="00817365">
        <w:rPr>
          <w:rFonts w:ascii="Times New Roman" w:hAnsi="Times New Roman"/>
          <w:iCs/>
          <w:sz w:val="24"/>
          <w:szCs w:val="24"/>
        </w:rPr>
        <w:t>Предгорный</w:t>
      </w:r>
      <w:r w:rsidR="00F73DA6" w:rsidRPr="0045730A">
        <w:rPr>
          <w:rFonts w:ascii="Times New Roman" w:hAnsi="Times New Roman"/>
          <w:sz w:val="24"/>
          <w:szCs w:val="24"/>
        </w:rPr>
        <w:t xml:space="preserve"> </w:t>
      </w:r>
      <w:r w:rsidR="004A65B1" w:rsidRPr="0045730A">
        <w:rPr>
          <w:rFonts w:ascii="Times New Roman" w:hAnsi="Times New Roman"/>
          <w:sz w:val="24"/>
          <w:szCs w:val="24"/>
        </w:rPr>
        <w:t xml:space="preserve">и </w:t>
      </w:r>
      <w:r w:rsidR="004A65B1" w:rsidRPr="00817365">
        <w:rPr>
          <w:rFonts w:ascii="Times New Roman" w:hAnsi="Times New Roman"/>
          <w:iCs/>
          <w:sz w:val="24"/>
          <w:szCs w:val="24"/>
        </w:rPr>
        <w:t>Внутренних дельт</w:t>
      </w:r>
      <w:r w:rsidR="004A65B1" w:rsidRPr="0045730A">
        <w:rPr>
          <w:rFonts w:ascii="Times New Roman" w:hAnsi="Times New Roman"/>
          <w:sz w:val="24"/>
          <w:szCs w:val="24"/>
        </w:rPr>
        <w:t xml:space="preserve"> р</w:t>
      </w:r>
      <w:r w:rsidRPr="0045730A">
        <w:rPr>
          <w:rFonts w:ascii="Times New Roman" w:hAnsi="Times New Roman"/>
          <w:sz w:val="24"/>
          <w:szCs w:val="24"/>
        </w:rPr>
        <w:t>.</w:t>
      </w:r>
      <w:r w:rsidR="004A65B1" w:rsidRPr="0045730A">
        <w:rPr>
          <w:rFonts w:ascii="Times New Roman" w:hAnsi="Times New Roman"/>
          <w:sz w:val="24"/>
          <w:szCs w:val="24"/>
        </w:rPr>
        <w:t xml:space="preserve"> Больш</w:t>
      </w:r>
      <w:r w:rsidRPr="0045730A">
        <w:rPr>
          <w:rFonts w:ascii="Times New Roman" w:hAnsi="Times New Roman"/>
          <w:sz w:val="24"/>
          <w:szCs w:val="24"/>
        </w:rPr>
        <w:t>ая Белая</w:t>
      </w:r>
      <w:r w:rsidR="004A65B1" w:rsidRPr="0045730A">
        <w:rPr>
          <w:rFonts w:ascii="Times New Roman" w:hAnsi="Times New Roman"/>
          <w:sz w:val="24"/>
          <w:szCs w:val="24"/>
        </w:rPr>
        <w:t xml:space="preserve"> и Мал</w:t>
      </w:r>
      <w:r w:rsidRPr="0045730A">
        <w:rPr>
          <w:rFonts w:ascii="Times New Roman" w:hAnsi="Times New Roman"/>
          <w:sz w:val="24"/>
          <w:szCs w:val="24"/>
        </w:rPr>
        <w:t>ая</w:t>
      </w:r>
      <w:r w:rsidR="004A65B1" w:rsidRPr="0045730A">
        <w:rPr>
          <w:rFonts w:ascii="Times New Roman" w:hAnsi="Times New Roman"/>
          <w:sz w:val="24"/>
          <w:szCs w:val="24"/>
        </w:rPr>
        <w:t xml:space="preserve"> Бел</w:t>
      </w:r>
      <w:r w:rsidRPr="0045730A">
        <w:rPr>
          <w:rFonts w:ascii="Times New Roman" w:hAnsi="Times New Roman"/>
          <w:sz w:val="24"/>
          <w:szCs w:val="24"/>
        </w:rPr>
        <w:t>ая</w:t>
      </w:r>
      <w:r w:rsidR="004A65B1" w:rsidRPr="0045730A">
        <w:rPr>
          <w:rFonts w:ascii="Times New Roman" w:hAnsi="Times New Roman"/>
          <w:sz w:val="24"/>
          <w:szCs w:val="24"/>
        </w:rPr>
        <w:t xml:space="preserve"> обладают широкопойменным типом русел </w:t>
      </w:r>
      <w:r w:rsidR="00E94259" w:rsidRPr="0045730A">
        <w:rPr>
          <w:rFonts w:ascii="Times New Roman" w:hAnsi="Times New Roman"/>
          <w:sz w:val="24"/>
          <w:szCs w:val="24"/>
        </w:rPr>
        <w:t>со свободным и адаптированным меандрированием и</w:t>
      </w:r>
      <w:r w:rsidR="004A65B1" w:rsidRPr="0045730A">
        <w:rPr>
          <w:rFonts w:ascii="Times New Roman" w:hAnsi="Times New Roman"/>
          <w:sz w:val="24"/>
          <w:szCs w:val="24"/>
        </w:rPr>
        <w:t xml:space="preserve"> </w:t>
      </w:r>
      <w:r w:rsidR="00E94259" w:rsidRPr="0045730A">
        <w:rPr>
          <w:rFonts w:ascii="Times New Roman" w:hAnsi="Times New Roman"/>
          <w:sz w:val="24"/>
          <w:szCs w:val="24"/>
        </w:rPr>
        <w:t>л</w:t>
      </w:r>
      <w:r w:rsidR="004A65B1" w:rsidRPr="0045730A">
        <w:rPr>
          <w:rFonts w:ascii="Times New Roman" w:hAnsi="Times New Roman"/>
          <w:sz w:val="24"/>
          <w:szCs w:val="24"/>
        </w:rPr>
        <w:t>ожбинно- и проточно-островным типами пойм, общая площадь которых составляет 638 км</w:t>
      </w:r>
      <w:r w:rsidR="004A65B1" w:rsidRPr="0045730A">
        <w:rPr>
          <w:rFonts w:ascii="Times New Roman" w:hAnsi="Times New Roman"/>
          <w:sz w:val="24"/>
          <w:szCs w:val="24"/>
          <w:vertAlign w:val="superscript"/>
        </w:rPr>
        <w:t>2</w:t>
      </w:r>
      <w:r w:rsidR="00F73DA6" w:rsidRPr="0045730A">
        <w:rPr>
          <w:rFonts w:ascii="Times New Roman" w:hAnsi="Times New Roman"/>
          <w:sz w:val="24"/>
          <w:szCs w:val="24"/>
        </w:rPr>
        <w:t xml:space="preserve"> (рис. 2 </w:t>
      </w:r>
      <w:r w:rsidRPr="0045730A">
        <w:rPr>
          <w:rFonts w:ascii="Times New Roman" w:hAnsi="Times New Roman"/>
          <w:sz w:val="24"/>
          <w:szCs w:val="24"/>
        </w:rPr>
        <w:t>а, б</w:t>
      </w:r>
      <w:r w:rsidR="00F73DA6" w:rsidRPr="0045730A">
        <w:rPr>
          <w:rFonts w:ascii="Times New Roman" w:hAnsi="Times New Roman"/>
          <w:sz w:val="24"/>
          <w:szCs w:val="24"/>
        </w:rPr>
        <w:t>)</w:t>
      </w:r>
      <w:r w:rsidR="004A65B1" w:rsidRPr="0045730A">
        <w:rPr>
          <w:rFonts w:ascii="Times New Roman" w:hAnsi="Times New Roman"/>
          <w:sz w:val="24"/>
          <w:szCs w:val="24"/>
        </w:rPr>
        <w:t>.</w:t>
      </w:r>
      <w:r w:rsidR="00E94259" w:rsidRPr="0045730A">
        <w:rPr>
          <w:rFonts w:ascii="Times New Roman" w:hAnsi="Times New Roman"/>
          <w:sz w:val="24"/>
          <w:szCs w:val="24"/>
        </w:rPr>
        <w:t xml:space="preserve"> Ширина </w:t>
      </w:r>
      <w:r w:rsidR="00247881" w:rsidRPr="0045730A">
        <w:rPr>
          <w:rFonts w:ascii="Times New Roman" w:hAnsi="Times New Roman"/>
          <w:sz w:val="24"/>
          <w:szCs w:val="24"/>
        </w:rPr>
        <w:t xml:space="preserve">высокой (до 3 м) </w:t>
      </w:r>
      <w:r w:rsidR="00E94259" w:rsidRPr="0045730A">
        <w:rPr>
          <w:rFonts w:ascii="Times New Roman" w:hAnsi="Times New Roman"/>
          <w:sz w:val="24"/>
          <w:szCs w:val="24"/>
        </w:rPr>
        <w:t>поймы</w:t>
      </w:r>
      <w:r w:rsidR="00247881" w:rsidRPr="0045730A">
        <w:rPr>
          <w:rFonts w:ascii="Times New Roman" w:hAnsi="Times New Roman"/>
          <w:sz w:val="24"/>
          <w:szCs w:val="24"/>
        </w:rPr>
        <w:t xml:space="preserve"> в </w:t>
      </w:r>
      <w:r w:rsidR="00247881" w:rsidRPr="00817365">
        <w:rPr>
          <w:rFonts w:ascii="Times New Roman" w:hAnsi="Times New Roman"/>
          <w:iCs/>
          <w:sz w:val="24"/>
          <w:szCs w:val="24"/>
        </w:rPr>
        <w:t>Предгорном</w:t>
      </w:r>
      <w:r w:rsidR="00247881" w:rsidRPr="0045730A">
        <w:rPr>
          <w:rFonts w:ascii="Times New Roman" w:hAnsi="Times New Roman"/>
          <w:sz w:val="24"/>
          <w:szCs w:val="24"/>
        </w:rPr>
        <w:t xml:space="preserve"> районе достигает</w:t>
      </w:r>
      <w:r w:rsidR="004026F5" w:rsidRPr="0045730A">
        <w:rPr>
          <w:rFonts w:ascii="Times New Roman" w:hAnsi="Times New Roman"/>
          <w:sz w:val="24"/>
          <w:szCs w:val="24"/>
        </w:rPr>
        <w:t xml:space="preserve"> </w:t>
      </w:r>
      <w:r w:rsidR="00247881" w:rsidRPr="0045730A">
        <w:rPr>
          <w:rFonts w:ascii="Times New Roman" w:hAnsi="Times New Roman"/>
          <w:sz w:val="24"/>
          <w:szCs w:val="24"/>
        </w:rPr>
        <w:t>1</w:t>
      </w:r>
      <w:r w:rsidR="002E2E43">
        <w:rPr>
          <w:rFonts w:ascii="Times New Roman" w:hAnsi="Times New Roman"/>
          <w:sz w:val="24"/>
          <w:szCs w:val="24"/>
        </w:rPr>
        <w:t>.</w:t>
      </w:r>
      <w:r w:rsidR="00247881" w:rsidRPr="0045730A">
        <w:rPr>
          <w:rFonts w:ascii="Times New Roman" w:hAnsi="Times New Roman"/>
          <w:sz w:val="24"/>
          <w:szCs w:val="24"/>
        </w:rPr>
        <w:t xml:space="preserve">5 км, </w:t>
      </w:r>
      <w:r w:rsidR="00CC48F2" w:rsidRPr="00CC48F2">
        <w:rPr>
          <w:rFonts w:ascii="Times New Roman" w:hAnsi="Times New Roman"/>
          <w:sz w:val="24"/>
          <w:szCs w:val="24"/>
          <w:highlight w:val="yellow"/>
        </w:rPr>
        <w:t>возрастая</w:t>
      </w:r>
      <w:r w:rsidR="00247881" w:rsidRPr="0045730A">
        <w:rPr>
          <w:rFonts w:ascii="Times New Roman" w:hAnsi="Times New Roman"/>
          <w:sz w:val="24"/>
          <w:szCs w:val="24"/>
        </w:rPr>
        <w:t xml:space="preserve"> в районе </w:t>
      </w:r>
      <w:r w:rsidR="00247881" w:rsidRPr="00817365">
        <w:rPr>
          <w:rFonts w:ascii="Times New Roman" w:hAnsi="Times New Roman"/>
          <w:iCs/>
          <w:sz w:val="24"/>
          <w:szCs w:val="24"/>
        </w:rPr>
        <w:t>Внутренних дельт</w:t>
      </w:r>
      <w:r w:rsidR="00247881" w:rsidRPr="0045730A">
        <w:rPr>
          <w:rFonts w:ascii="Times New Roman" w:hAnsi="Times New Roman"/>
          <w:sz w:val="24"/>
          <w:szCs w:val="24"/>
        </w:rPr>
        <w:t xml:space="preserve"> до </w:t>
      </w:r>
      <w:r w:rsidR="004026F5" w:rsidRPr="0045730A">
        <w:rPr>
          <w:rFonts w:ascii="Times New Roman" w:hAnsi="Times New Roman"/>
          <w:sz w:val="24"/>
          <w:szCs w:val="24"/>
        </w:rPr>
        <w:t>8 км</w:t>
      </w:r>
      <w:r w:rsidR="00247881" w:rsidRPr="0045730A">
        <w:rPr>
          <w:rFonts w:ascii="Times New Roman" w:hAnsi="Times New Roman"/>
          <w:sz w:val="24"/>
          <w:szCs w:val="24"/>
        </w:rPr>
        <w:t xml:space="preserve">. </w:t>
      </w:r>
      <w:r w:rsidR="00CF34D9" w:rsidRPr="0045730A">
        <w:rPr>
          <w:rFonts w:ascii="Times New Roman" w:hAnsi="Times New Roman"/>
          <w:sz w:val="24"/>
          <w:szCs w:val="24"/>
        </w:rPr>
        <w:t xml:space="preserve">Функционирование пойменно-русловых массивов характеризуется </w:t>
      </w:r>
      <w:r w:rsidR="004A27A0" w:rsidRPr="0045730A">
        <w:rPr>
          <w:rFonts w:ascii="Times New Roman" w:hAnsi="Times New Roman"/>
          <w:sz w:val="24"/>
          <w:szCs w:val="24"/>
        </w:rPr>
        <w:t xml:space="preserve">высокими скоростями плановых деформаций, значительным участием склоновых процессов в привносе материала в русло на беспойменных участках. Строение и состав отложений </w:t>
      </w:r>
      <w:r w:rsidR="00C61ED5">
        <w:rPr>
          <w:rFonts w:ascii="Times New Roman" w:hAnsi="Times New Roman"/>
          <w:sz w:val="24"/>
          <w:szCs w:val="24"/>
        </w:rPr>
        <w:t xml:space="preserve">нижних частей высоких </w:t>
      </w:r>
      <w:r w:rsidR="004A27A0" w:rsidRPr="0045730A">
        <w:rPr>
          <w:rFonts w:ascii="Times New Roman" w:hAnsi="Times New Roman"/>
          <w:sz w:val="24"/>
          <w:szCs w:val="24"/>
        </w:rPr>
        <w:t xml:space="preserve">пойм </w:t>
      </w:r>
      <w:r w:rsidR="003425E6">
        <w:rPr>
          <w:rFonts w:ascii="Times New Roman" w:hAnsi="Times New Roman"/>
          <w:sz w:val="24"/>
          <w:szCs w:val="24"/>
        </w:rPr>
        <w:t>типичны</w:t>
      </w:r>
      <w:r w:rsidR="004A27A0" w:rsidRPr="0045730A">
        <w:rPr>
          <w:rFonts w:ascii="Times New Roman" w:hAnsi="Times New Roman"/>
          <w:sz w:val="24"/>
          <w:szCs w:val="24"/>
        </w:rPr>
        <w:t xml:space="preserve"> для рек горных территор</w:t>
      </w:r>
      <w:r w:rsidR="00666214" w:rsidRPr="0045730A">
        <w:rPr>
          <w:rFonts w:ascii="Times New Roman" w:hAnsi="Times New Roman"/>
          <w:sz w:val="24"/>
          <w:szCs w:val="24"/>
        </w:rPr>
        <w:t>ий</w:t>
      </w:r>
      <w:r w:rsidR="00302426" w:rsidRPr="00302426">
        <w:rPr>
          <w:rFonts w:ascii="Times New Roman" w:hAnsi="Times New Roman"/>
          <w:sz w:val="24"/>
          <w:szCs w:val="24"/>
        </w:rPr>
        <w:t xml:space="preserve"> </w:t>
      </w:r>
      <w:r w:rsidR="004E290E" w:rsidRPr="0045730A">
        <w:rPr>
          <w:rFonts w:ascii="Times New Roman" w:hAnsi="Times New Roman"/>
          <w:sz w:val="24"/>
          <w:szCs w:val="24"/>
        </w:rPr>
        <w:t>– это большая крупность отложени</w:t>
      </w:r>
      <w:r w:rsidR="008A0594">
        <w:rPr>
          <w:rFonts w:ascii="Times New Roman" w:hAnsi="Times New Roman"/>
          <w:sz w:val="24"/>
          <w:szCs w:val="24"/>
        </w:rPr>
        <w:t xml:space="preserve">й, что обусловлено </w:t>
      </w:r>
      <w:r w:rsidR="003425E6">
        <w:rPr>
          <w:rFonts w:ascii="Times New Roman" w:hAnsi="Times New Roman"/>
          <w:sz w:val="24"/>
          <w:szCs w:val="24"/>
        </w:rPr>
        <w:t xml:space="preserve">высокими скоростями потоков при прохождении паводков при </w:t>
      </w:r>
      <w:r w:rsidR="008A0594">
        <w:rPr>
          <w:rFonts w:ascii="Times New Roman" w:hAnsi="Times New Roman"/>
          <w:sz w:val="24"/>
          <w:szCs w:val="24"/>
        </w:rPr>
        <w:t>относительно</w:t>
      </w:r>
      <w:r w:rsidR="004E290E" w:rsidRPr="0045730A">
        <w:rPr>
          <w:rFonts w:ascii="Times New Roman" w:hAnsi="Times New Roman"/>
          <w:sz w:val="24"/>
          <w:szCs w:val="24"/>
        </w:rPr>
        <w:t xml:space="preserve"> узкой шириной поймы</w:t>
      </w:r>
      <w:r w:rsidR="00302426" w:rsidRPr="00302426">
        <w:rPr>
          <w:rFonts w:ascii="Times New Roman" w:hAnsi="Times New Roman"/>
          <w:sz w:val="24"/>
          <w:szCs w:val="24"/>
        </w:rPr>
        <w:t xml:space="preserve"> </w:t>
      </w:r>
      <w:r w:rsidR="00302426" w:rsidRPr="008A0594">
        <w:rPr>
          <w:rFonts w:ascii="Times New Roman" w:hAnsi="Times New Roman"/>
          <w:sz w:val="24"/>
          <w:szCs w:val="24"/>
        </w:rPr>
        <w:t>[</w:t>
      </w:r>
      <w:r w:rsidR="000849FE">
        <w:rPr>
          <w:rFonts w:ascii="Times New Roman" w:hAnsi="Times New Roman"/>
          <w:sz w:val="24"/>
          <w:szCs w:val="24"/>
        </w:rPr>
        <w:t>33-35</w:t>
      </w:r>
      <w:r w:rsidR="00302426" w:rsidRPr="008A0594">
        <w:rPr>
          <w:rFonts w:ascii="Times New Roman" w:hAnsi="Times New Roman"/>
          <w:sz w:val="24"/>
          <w:szCs w:val="24"/>
        </w:rPr>
        <w:t>]</w:t>
      </w:r>
      <w:r w:rsidR="003425E6">
        <w:rPr>
          <w:rFonts w:ascii="Times New Roman" w:hAnsi="Times New Roman"/>
          <w:sz w:val="24"/>
          <w:szCs w:val="24"/>
        </w:rPr>
        <w:t xml:space="preserve">. 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С</w:t>
      </w:r>
      <w:r w:rsidR="004E290E" w:rsidRPr="00FA6BB1">
        <w:rPr>
          <w:rFonts w:ascii="Times New Roman" w:hAnsi="Times New Roman"/>
          <w:sz w:val="24"/>
          <w:szCs w:val="24"/>
          <w:highlight w:val="yellow"/>
        </w:rPr>
        <w:t>оотношени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е</w:t>
      </w:r>
      <w:r w:rsidR="004E290E" w:rsidRPr="00FA6BB1">
        <w:rPr>
          <w:rFonts w:ascii="Times New Roman" w:hAnsi="Times New Roman"/>
          <w:sz w:val="24"/>
          <w:szCs w:val="24"/>
          <w:highlight w:val="yellow"/>
        </w:rPr>
        <w:t xml:space="preserve"> ширины </w:t>
      </w:r>
      <w:r w:rsidR="003E3AB1" w:rsidRPr="00FA6BB1">
        <w:rPr>
          <w:rFonts w:ascii="Times New Roman" w:hAnsi="Times New Roman"/>
          <w:sz w:val="24"/>
          <w:szCs w:val="24"/>
          <w:highlight w:val="yellow"/>
        </w:rPr>
        <w:t xml:space="preserve">поймы (Вп) </w:t>
      </w:r>
      <w:r w:rsidR="00FA6BB1">
        <w:rPr>
          <w:rFonts w:ascii="Times New Roman" w:hAnsi="Times New Roman"/>
          <w:sz w:val="24"/>
          <w:szCs w:val="24"/>
          <w:highlight w:val="yellow"/>
        </w:rPr>
        <w:t>и</w:t>
      </w:r>
      <w:r w:rsidR="004E290E" w:rsidRPr="00FA6BB1">
        <w:rPr>
          <w:rFonts w:ascii="Times New Roman" w:hAnsi="Times New Roman"/>
          <w:sz w:val="24"/>
          <w:szCs w:val="24"/>
          <w:highlight w:val="yellow"/>
        </w:rPr>
        <w:t xml:space="preserve"> ширин</w:t>
      </w:r>
      <w:r w:rsidR="00FA6BB1">
        <w:rPr>
          <w:rFonts w:ascii="Times New Roman" w:hAnsi="Times New Roman"/>
          <w:sz w:val="24"/>
          <w:szCs w:val="24"/>
          <w:highlight w:val="yellow"/>
        </w:rPr>
        <w:t>ы</w:t>
      </w:r>
      <w:r w:rsidR="004E290E" w:rsidRPr="00FA6BB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E3AB1" w:rsidRPr="00FA6BB1">
        <w:rPr>
          <w:rFonts w:ascii="Times New Roman" w:hAnsi="Times New Roman"/>
          <w:sz w:val="24"/>
          <w:szCs w:val="24"/>
          <w:highlight w:val="yellow"/>
        </w:rPr>
        <w:t>русла (Вр)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4E290E" w:rsidRPr="00FA6BB1">
        <w:rPr>
          <w:rFonts w:ascii="Times New Roman" w:hAnsi="Times New Roman"/>
          <w:sz w:val="24"/>
          <w:szCs w:val="24"/>
          <w:highlight w:val="yellow"/>
        </w:rPr>
        <w:t>– 9</w:t>
      </w:r>
      <w:r w:rsidR="002E2E43" w:rsidRPr="00FA6BB1">
        <w:rPr>
          <w:rFonts w:ascii="Times New Roman" w:hAnsi="Times New Roman"/>
          <w:sz w:val="24"/>
          <w:szCs w:val="24"/>
          <w:highlight w:val="yellow"/>
        </w:rPr>
        <w:t>.</w:t>
      </w:r>
      <w:r w:rsidR="004E290E" w:rsidRPr="00FA6BB1">
        <w:rPr>
          <w:rFonts w:ascii="Times New Roman" w:hAnsi="Times New Roman"/>
          <w:sz w:val="24"/>
          <w:szCs w:val="24"/>
          <w:highlight w:val="yellow"/>
        </w:rPr>
        <w:t xml:space="preserve">62, уклон – </w:t>
      </w:r>
      <w:r w:rsidR="00666214" w:rsidRPr="00FA6BB1">
        <w:rPr>
          <w:rFonts w:ascii="Times New Roman" w:hAnsi="Times New Roman"/>
          <w:sz w:val="24"/>
          <w:szCs w:val="24"/>
          <w:highlight w:val="yellow"/>
        </w:rPr>
        <w:t>1</w:t>
      </w:r>
      <w:r w:rsidR="002E2E43" w:rsidRPr="00FA6BB1">
        <w:rPr>
          <w:rFonts w:ascii="Times New Roman" w:hAnsi="Times New Roman"/>
          <w:sz w:val="24"/>
          <w:szCs w:val="24"/>
          <w:highlight w:val="yellow"/>
        </w:rPr>
        <w:t>.</w:t>
      </w:r>
      <w:r w:rsidR="00666214" w:rsidRPr="00FA6BB1">
        <w:rPr>
          <w:rFonts w:ascii="Times New Roman" w:hAnsi="Times New Roman"/>
          <w:sz w:val="24"/>
          <w:szCs w:val="24"/>
          <w:highlight w:val="yellow"/>
        </w:rPr>
        <w:t>83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‰.</w:t>
      </w:r>
      <w:r w:rsidR="004A27A0" w:rsidRPr="0045730A">
        <w:rPr>
          <w:rFonts w:ascii="Times New Roman" w:hAnsi="Times New Roman"/>
          <w:sz w:val="24"/>
          <w:szCs w:val="24"/>
        </w:rPr>
        <w:t xml:space="preserve"> </w:t>
      </w:r>
    </w:p>
    <w:p w14:paraId="44535491" w14:textId="77777777" w:rsidR="003E3AB1" w:rsidRPr="0045730A" w:rsidRDefault="0064488E" w:rsidP="003E3AB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Долинный рельеф района</w:t>
      </w:r>
      <w:r w:rsidRPr="0045730A">
        <w:rPr>
          <w:rFonts w:ascii="Times New Roman" w:hAnsi="Times New Roman"/>
          <w:i/>
          <w:sz w:val="24"/>
          <w:szCs w:val="24"/>
        </w:rPr>
        <w:t xml:space="preserve"> </w:t>
      </w:r>
      <w:r w:rsidRPr="00817365">
        <w:rPr>
          <w:rFonts w:ascii="Times New Roman" w:hAnsi="Times New Roman"/>
          <w:iCs/>
          <w:sz w:val="24"/>
          <w:szCs w:val="24"/>
        </w:rPr>
        <w:t>Внутренних дельт</w:t>
      </w:r>
      <w:r w:rsidR="004026F5" w:rsidRPr="0045730A">
        <w:rPr>
          <w:rFonts w:ascii="Times New Roman" w:hAnsi="Times New Roman"/>
          <w:sz w:val="24"/>
          <w:szCs w:val="24"/>
        </w:rPr>
        <w:t xml:space="preserve">, который </w:t>
      </w:r>
      <w:r w:rsidR="004026F5" w:rsidRPr="0045730A">
        <w:rPr>
          <w:rFonts w:ascii="Times New Roman" w:eastAsia="Arial Unicode MS" w:hAnsi="Times New Roman"/>
          <w:sz w:val="24"/>
          <w:szCs w:val="24"/>
          <w:lang w:eastAsia="ru-RU"/>
        </w:rPr>
        <w:t xml:space="preserve">соответствует </w:t>
      </w:r>
      <w:r w:rsidR="00651824">
        <w:rPr>
          <w:rFonts w:ascii="Times New Roman" w:eastAsia="Arial Unicode MS" w:hAnsi="Times New Roman"/>
          <w:sz w:val="24"/>
          <w:szCs w:val="24"/>
          <w:lang w:eastAsia="ru-RU"/>
        </w:rPr>
        <w:t xml:space="preserve">выделенной С.С. Воскресенским </w:t>
      </w:r>
      <w:r w:rsidR="00651824" w:rsidRPr="00651824">
        <w:rPr>
          <w:rFonts w:ascii="Times New Roman" w:eastAsia="Arial Unicode MS" w:hAnsi="Times New Roman"/>
          <w:sz w:val="24"/>
          <w:szCs w:val="24"/>
          <w:lang w:eastAsia="ru-RU"/>
        </w:rPr>
        <w:t>[3</w:t>
      </w:r>
      <w:r w:rsidR="000849FE"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651824" w:rsidRPr="00651824">
        <w:rPr>
          <w:rFonts w:ascii="Times New Roman" w:eastAsia="Arial Unicode MS" w:hAnsi="Times New Roman"/>
          <w:sz w:val="24"/>
          <w:szCs w:val="24"/>
          <w:lang w:eastAsia="ru-RU"/>
        </w:rPr>
        <w:t xml:space="preserve">] </w:t>
      </w:r>
      <w:r w:rsidR="004026F5" w:rsidRPr="0045730A">
        <w:rPr>
          <w:rFonts w:ascii="Times New Roman" w:eastAsia="Arial Unicode MS" w:hAnsi="Times New Roman"/>
          <w:sz w:val="24"/>
          <w:szCs w:val="24"/>
          <w:lang w:eastAsia="ru-RU"/>
        </w:rPr>
        <w:t xml:space="preserve">полосе </w:t>
      </w:r>
      <w:r w:rsidR="00817365" w:rsidRPr="00817365">
        <w:rPr>
          <w:rFonts w:ascii="Times New Roman" w:eastAsia="Arial Unicode MS" w:hAnsi="Times New Roman"/>
          <w:sz w:val="24"/>
          <w:szCs w:val="24"/>
          <w:lang w:eastAsia="ru-RU"/>
        </w:rPr>
        <w:t>“</w:t>
      </w:r>
      <w:r w:rsidR="004026F5" w:rsidRPr="00817365">
        <w:rPr>
          <w:rFonts w:ascii="Times New Roman" w:eastAsia="Arial Unicode MS" w:hAnsi="Times New Roman"/>
          <w:sz w:val="24"/>
          <w:szCs w:val="24"/>
          <w:lang w:eastAsia="ru-RU"/>
        </w:rPr>
        <w:t>внутренних дельт</w:t>
      </w:r>
      <w:r w:rsidR="00817365" w:rsidRPr="00817365">
        <w:rPr>
          <w:rFonts w:ascii="Times New Roman" w:eastAsia="Arial Unicode MS" w:hAnsi="Times New Roman"/>
          <w:sz w:val="24"/>
          <w:szCs w:val="24"/>
          <w:lang w:eastAsia="ru-RU"/>
        </w:rPr>
        <w:t>”</w:t>
      </w:r>
      <w:r w:rsidR="000D39B4" w:rsidRPr="00817365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0D39B4" w:rsidRPr="0045730A">
        <w:rPr>
          <w:rFonts w:ascii="Times New Roman" w:eastAsia="Arial Unicode MS" w:hAnsi="Times New Roman"/>
          <w:i/>
          <w:sz w:val="24"/>
          <w:szCs w:val="24"/>
          <w:lang w:eastAsia="ru-RU"/>
        </w:rPr>
        <w:t xml:space="preserve"> </w:t>
      </w:r>
      <w:r w:rsidR="000D39B4" w:rsidRPr="0045730A">
        <w:rPr>
          <w:rFonts w:ascii="Times New Roman" w:eastAsia="Arial Unicode MS" w:hAnsi="Times New Roman"/>
          <w:sz w:val="24"/>
          <w:szCs w:val="24"/>
          <w:lang w:eastAsia="ru-RU"/>
        </w:rPr>
        <w:t>несмотря на высокую динамику плановых</w:t>
      </w:r>
      <w:r w:rsidR="006B7702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6B7702" w:rsidRPr="006B7702">
        <w:rPr>
          <w:rFonts w:ascii="Times New Roman" w:eastAsia="Arial Unicode MS" w:hAnsi="Times New Roman"/>
          <w:sz w:val="24"/>
          <w:szCs w:val="24"/>
          <w:highlight w:val="yellow"/>
          <w:lang w:eastAsia="ru-RU"/>
        </w:rPr>
        <w:t>русловых</w:t>
      </w:r>
      <w:r w:rsidR="000D39B4" w:rsidRPr="0045730A">
        <w:rPr>
          <w:rFonts w:ascii="Times New Roman" w:eastAsia="Arial Unicode MS" w:hAnsi="Times New Roman"/>
          <w:sz w:val="24"/>
          <w:szCs w:val="24"/>
          <w:lang w:eastAsia="ru-RU"/>
        </w:rPr>
        <w:t xml:space="preserve"> деформаций</w:t>
      </w:r>
      <w:r w:rsidR="004026F5" w:rsidRPr="0045730A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651824" w:rsidRPr="00651824">
        <w:rPr>
          <w:rFonts w:ascii="Times New Roman" w:eastAsia="Arial Unicode MS" w:hAnsi="Times New Roman"/>
          <w:sz w:val="24"/>
          <w:szCs w:val="24"/>
          <w:lang w:eastAsia="ru-RU"/>
        </w:rPr>
        <w:t>[</w:t>
      </w:r>
      <w:r w:rsidR="000849FE">
        <w:rPr>
          <w:rFonts w:ascii="Times New Roman" w:eastAsia="Arial Unicode MS" w:hAnsi="Times New Roman"/>
          <w:sz w:val="24"/>
          <w:szCs w:val="24"/>
          <w:lang w:eastAsia="ru-RU"/>
        </w:rPr>
        <w:t>14</w:t>
      </w:r>
      <w:r w:rsidR="00651824" w:rsidRPr="00651824">
        <w:rPr>
          <w:rFonts w:ascii="Times New Roman" w:eastAsia="Arial Unicode MS" w:hAnsi="Times New Roman"/>
          <w:sz w:val="24"/>
          <w:szCs w:val="24"/>
          <w:lang w:eastAsia="ru-RU"/>
        </w:rPr>
        <w:t xml:space="preserve">] </w:t>
      </w:r>
      <w:r w:rsidR="000D39B4" w:rsidRPr="0045730A">
        <w:rPr>
          <w:rFonts w:ascii="Times New Roman" w:eastAsia="Arial Unicode MS" w:hAnsi="Times New Roman"/>
          <w:sz w:val="24"/>
          <w:szCs w:val="24"/>
          <w:lang w:eastAsia="ru-RU"/>
        </w:rPr>
        <w:t xml:space="preserve">отражает длительную и динамичную историю развития пойменно-руслового рельефа. </w:t>
      </w:r>
      <w:r w:rsidR="00FA6BB1" w:rsidRPr="00FA6BB1">
        <w:rPr>
          <w:rFonts w:ascii="Times New Roman" w:eastAsia="Arial Unicode MS" w:hAnsi="Times New Roman"/>
          <w:sz w:val="24"/>
          <w:szCs w:val="24"/>
          <w:highlight w:val="yellow"/>
          <w:lang w:eastAsia="ru-RU"/>
        </w:rPr>
        <w:t>Соотношение</w:t>
      </w:r>
      <w:r w:rsidR="00FA6BB1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3E3AB1" w:rsidRPr="0045730A">
        <w:rPr>
          <w:rFonts w:ascii="Times New Roman" w:hAnsi="Times New Roman"/>
          <w:sz w:val="24"/>
          <w:szCs w:val="24"/>
        </w:rPr>
        <w:t xml:space="preserve">ширины русла (Вр) к ширине поймы </w:t>
      </w:r>
      <w:r w:rsidR="003E3AB1" w:rsidRPr="0045730A">
        <w:rPr>
          <w:rFonts w:ascii="Times New Roman" w:hAnsi="Times New Roman"/>
          <w:sz w:val="24"/>
          <w:szCs w:val="24"/>
        </w:rPr>
        <w:lastRenderedPageBreak/>
        <w:t>(Вп) –</w:t>
      </w:r>
      <w:r w:rsidR="00666214" w:rsidRPr="0045730A">
        <w:rPr>
          <w:rFonts w:ascii="Times New Roman" w:hAnsi="Times New Roman"/>
          <w:sz w:val="24"/>
          <w:szCs w:val="24"/>
        </w:rPr>
        <w:t xml:space="preserve"> </w:t>
      </w:r>
      <w:r w:rsidR="009B2470" w:rsidRPr="0045730A">
        <w:rPr>
          <w:rFonts w:ascii="Times New Roman" w:hAnsi="Times New Roman"/>
          <w:sz w:val="24"/>
          <w:szCs w:val="24"/>
        </w:rPr>
        <w:t>53</w:t>
      </w:r>
      <w:r w:rsidR="003E3AB1" w:rsidRPr="0045730A">
        <w:rPr>
          <w:rFonts w:ascii="Times New Roman" w:hAnsi="Times New Roman"/>
          <w:sz w:val="24"/>
          <w:szCs w:val="24"/>
        </w:rPr>
        <w:t xml:space="preserve">, </w:t>
      </w:r>
      <w:r w:rsidR="00666214" w:rsidRPr="0045730A">
        <w:rPr>
          <w:rFonts w:ascii="Times New Roman" w:hAnsi="Times New Roman"/>
          <w:sz w:val="24"/>
          <w:szCs w:val="24"/>
        </w:rPr>
        <w:t xml:space="preserve">при </w:t>
      </w:r>
      <w:r w:rsidR="00843EDD" w:rsidRPr="0045730A">
        <w:rPr>
          <w:rFonts w:ascii="Times New Roman" w:hAnsi="Times New Roman"/>
          <w:sz w:val="24"/>
          <w:szCs w:val="24"/>
        </w:rPr>
        <w:t>том</w:t>
      </w:r>
      <w:r w:rsidR="00666214" w:rsidRPr="0045730A">
        <w:rPr>
          <w:rFonts w:ascii="Times New Roman" w:hAnsi="Times New Roman"/>
          <w:sz w:val="24"/>
          <w:szCs w:val="24"/>
        </w:rPr>
        <w:t>, что величина</w:t>
      </w:r>
      <w:r w:rsidR="003E3AB1" w:rsidRPr="0045730A">
        <w:rPr>
          <w:rFonts w:ascii="Times New Roman" w:hAnsi="Times New Roman"/>
          <w:sz w:val="24"/>
          <w:szCs w:val="24"/>
        </w:rPr>
        <w:t xml:space="preserve"> </w:t>
      </w:r>
      <w:r w:rsidR="006B7702" w:rsidRPr="006B7702">
        <w:rPr>
          <w:rFonts w:ascii="Times New Roman" w:hAnsi="Times New Roman"/>
          <w:sz w:val="24"/>
          <w:szCs w:val="24"/>
          <w:highlight w:val="yellow"/>
        </w:rPr>
        <w:t>продольного</w:t>
      </w:r>
      <w:r w:rsidR="006B7702">
        <w:rPr>
          <w:rFonts w:ascii="Times New Roman" w:hAnsi="Times New Roman"/>
          <w:sz w:val="24"/>
          <w:szCs w:val="24"/>
        </w:rPr>
        <w:t xml:space="preserve"> </w:t>
      </w:r>
      <w:r w:rsidR="003E3AB1" w:rsidRPr="0045730A">
        <w:rPr>
          <w:rFonts w:ascii="Times New Roman" w:hAnsi="Times New Roman"/>
          <w:sz w:val="24"/>
          <w:szCs w:val="24"/>
        </w:rPr>
        <w:t>уклон</w:t>
      </w:r>
      <w:r w:rsidR="00666214" w:rsidRPr="0045730A">
        <w:rPr>
          <w:rFonts w:ascii="Times New Roman" w:hAnsi="Times New Roman"/>
          <w:sz w:val="24"/>
          <w:szCs w:val="24"/>
        </w:rPr>
        <w:t>а поймы</w:t>
      </w:r>
      <w:r w:rsidR="003E3AB1" w:rsidRPr="0045730A">
        <w:rPr>
          <w:rFonts w:ascii="Times New Roman" w:hAnsi="Times New Roman"/>
          <w:sz w:val="24"/>
          <w:szCs w:val="24"/>
        </w:rPr>
        <w:t xml:space="preserve"> </w:t>
      </w:r>
      <w:r w:rsidR="00666214" w:rsidRPr="0045730A">
        <w:rPr>
          <w:rFonts w:ascii="Times New Roman" w:hAnsi="Times New Roman"/>
          <w:sz w:val="24"/>
          <w:szCs w:val="24"/>
        </w:rPr>
        <w:t>остается значительной в прирусловой части (1</w:t>
      </w:r>
      <w:r w:rsidR="002E2E43">
        <w:rPr>
          <w:rFonts w:ascii="Times New Roman" w:hAnsi="Times New Roman"/>
          <w:sz w:val="24"/>
          <w:szCs w:val="24"/>
        </w:rPr>
        <w:t>.</w:t>
      </w:r>
      <w:r w:rsidR="00666214" w:rsidRPr="0045730A">
        <w:rPr>
          <w:rFonts w:ascii="Times New Roman" w:hAnsi="Times New Roman"/>
          <w:sz w:val="24"/>
          <w:szCs w:val="24"/>
        </w:rPr>
        <w:t>76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‰</w:t>
      </w:r>
      <w:r w:rsidR="00666214" w:rsidRPr="0045730A">
        <w:rPr>
          <w:rFonts w:ascii="Times New Roman" w:hAnsi="Times New Roman"/>
          <w:sz w:val="24"/>
          <w:szCs w:val="24"/>
        </w:rPr>
        <w:t>), несколько снижаясь в средней</w:t>
      </w:r>
      <w:r w:rsidR="00843EDD" w:rsidRPr="0045730A">
        <w:rPr>
          <w:rFonts w:ascii="Times New Roman" w:hAnsi="Times New Roman"/>
          <w:sz w:val="24"/>
          <w:szCs w:val="24"/>
        </w:rPr>
        <w:t xml:space="preserve"> и притеррасовой (0</w:t>
      </w:r>
      <w:r w:rsidR="002E2E43">
        <w:rPr>
          <w:rFonts w:ascii="Times New Roman" w:hAnsi="Times New Roman"/>
          <w:sz w:val="24"/>
          <w:szCs w:val="24"/>
        </w:rPr>
        <w:t>.</w:t>
      </w:r>
      <w:r w:rsidR="00A96973">
        <w:rPr>
          <w:rFonts w:ascii="Times New Roman" w:hAnsi="Times New Roman"/>
          <w:sz w:val="24"/>
          <w:szCs w:val="24"/>
        </w:rPr>
        <w:t>93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‰</w:t>
      </w:r>
      <w:r w:rsidR="00843EDD" w:rsidRPr="0045730A">
        <w:rPr>
          <w:rFonts w:ascii="Times New Roman" w:hAnsi="Times New Roman"/>
          <w:sz w:val="24"/>
          <w:szCs w:val="24"/>
        </w:rPr>
        <w:t>) частях.</w:t>
      </w:r>
      <w:r w:rsidR="003E3AB1" w:rsidRPr="0045730A">
        <w:rPr>
          <w:rFonts w:ascii="Times New Roman" w:hAnsi="Times New Roman"/>
          <w:sz w:val="24"/>
          <w:szCs w:val="24"/>
        </w:rPr>
        <w:t xml:space="preserve"> </w:t>
      </w:r>
      <w:r w:rsidR="00FA6BB1" w:rsidRPr="00894B50">
        <w:rPr>
          <w:rFonts w:ascii="Times New Roman" w:hAnsi="Times New Roman"/>
          <w:sz w:val="24"/>
          <w:szCs w:val="24"/>
          <w:highlight w:val="yellow"/>
        </w:rPr>
        <w:t>По строению и составу отложений пойму можно отнести к перстративному типу</w:t>
      </w:r>
      <w:r w:rsidR="00FA6BB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FA6BB1" w:rsidRPr="00894B50">
        <w:rPr>
          <w:rFonts w:ascii="Times New Roman" w:hAnsi="Times New Roman"/>
          <w:sz w:val="24"/>
          <w:szCs w:val="24"/>
          <w:highlight w:val="yellow"/>
        </w:rPr>
        <w:t>[</w:t>
      </w:r>
      <w:r w:rsidR="000849FE">
        <w:rPr>
          <w:rFonts w:ascii="Times New Roman" w:hAnsi="Times New Roman"/>
          <w:sz w:val="24"/>
          <w:szCs w:val="24"/>
          <w:highlight w:val="yellow"/>
        </w:rPr>
        <w:t>33</w:t>
      </w:r>
      <w:r w:rsidR="00FA6BB1" w:rsidRPr="00894B50">
        <w:rPr>
          <w:rFonts w:ascii="Times New Roman" w:hAnsi="Times New Roman"/>
          <w:sz w:val="24"/>
          <w:szCs w:val="24"/>
          <w:highlight w:val="yellow"/>
        </w:rPr>
        <w:t>]</w:t>
      </w:r>
      <w:r w:rsidR="00FA6BB1">
        <w:rPr>
          <w:rFonts w:ascii="Times New Roman" w:hAnsi="Times New Roman"/>
          <w:sz w:val="24"/>
          <w:szCs w:val="24"/>
        </w:rPr>
        <w:t>.</w:t>
      </w:r>
    </w:p>
    <w:p w14:paraId="4BE019A3" w14:textId="77777777" w:rsidR="004A65B1" w:rsidRPr="0045730A" w:rsidRDefault="00956254" w:rsidP="000D39B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eastAsia="Arial Unicode MS" w:hAnsi="Times New Roman"/>
          <w:sz w:val="24"/>
          <w:szCs w:val="24"/>
          <w:lang w:eastAsia="ru-RU"/>
        </w:rPr>
        <w:t xml:space="preserve">Рельеф </w:t>
      </w:r>
      <w:r w:rsidR="00843EDD" w:rsidRPr="0045730A">
        <w:rPr>
          <w:rFonts w:ascii="Times New Roman" w:eastAsia="Arial Unicode MS" w:hAnsi="Times New Roman"/>
          <w:sz w:val="24"/>
          <w:szCs w:val="24"/>
          <w:lang w:eastAsia="ru-RU"/>
        </w:rPr>
        <w:t xml:space="preserve">этого района </w:t>
      </w:r>
      <w:r w:rsidR="00130F4C" w:rsidRPr="0045730A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представлен </w:t>
      </w:r>
      <w:r w:rsidR="0064488E" w:rsidRPr="0045730A">
        <w:rPr>
          <w:rFonts w:ascii="Times New Roman" w:eastAsia="Arial Unicode MS" w:hAnsi="Times New Roman"/>
          <w:sz w:val="24"/>
          <w:szCs w:val="24"/>
          <w:lang w:eastAsia="ru-RU"/>
        </w:rPr>
        <w:t xml:space="preserve">поймами </w:t>
      </w:r>
      <w:r w:rsidR="0064488E" w:rsidRPr="0045730A">
        <w:rPr>
          <w:rFonts w:ascii="Times New Roman" w:hAnsi="Times New Roman"/>
          <w:sz w:val="24"/>
          <w:szCs w:val="24"/>
        </w:rPr>
        <w:t xml:space="preserve">ложбинно-островного и проточно-островного типов </w:t>
      </w:r>
      <w:r w:rsidR="0064488E" w:rsidRPr="0045730A">
        <w:rPr>
          <w:rFonts w:ascii="Times New Roman" w:eastAsia="Arial Unicode MS" w:hAnsi="Times New Roman"/>
          <w:sz w:val="24"/>
          <w:szCs w:val="24"/>
          <w:lang w:eastAsia="ru-RU"/>
        </w:rPr>
        <w:t xml:space="preserve">разных генераций, а также фрагментами первой террасы высотой до 6 м с сохранившимся пойменным рельефом. </w:t>
      </w:r>
      <w:r w:rsidR="0064488E" w:rsidRPr="0045730A">
        <w:rPr>
          <w:rFonts w:ascii="Times New Roman" w:hAnsi="Times New Roman"/>
          <w:sz w:val="24"/>
          <w:szCs w:val="24"/>
        </w:rPr>
        <w:t>В правобережной части р</w:t>
      </w:r>
      <w:r w:rsidR="00130F4C" w:rsidRPr="0045730A">
        <w:rPr>
          <w:rFonts w:ascii="Times New Roman" w:hAnsi="Times New Roman"/>
          <w:sz w:val="24"/>
          <w:szCs w:val="24"/>
        </w:rPr>
        <w:t>. Большая Иреть хорошо сохранили</w:t>
      </w:r>
      <w:r w:rsidR="0064488E" w:rsidRPr="0045730A">
        <w:rPr>
          <w:rFonts w:ascii="Times New Roman" w:hAnsi="Times New Roman"/>
          <w:sz w:val="24"/>
          <w:szCs w:val="24"/>
        </w:rPr>
        <w:t xml:space="preserve">сь </w:t>
      </w:r>
      <w:r w:rsidR="00130F4C" w:rsidRPr="0045730A">
        <w:rPr>
          <w:rFonts w:ascii="Times New Roman" w:hAnsi="Times New Roman"/>
          <w:sz w:val="24"/>
          <w:szCs w:val="24"/>
        </w:rPr>
        <w:t>фрагменты палеорусла</w:t>
      </w:r>
      <w:r w:rsidR="00FA6BB1">
        <w:rPr>
          <w:rFonts w:ascii="Times New Roman" w:hAnsi="Times New Roman"/>
          <w:sz w:val="24"/>
          <w:szCs w:val="24"/>
        </w:rPr>
        <w:t xml:space="preserve"> 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р. Бол. Белой</w:t>
      </w:r>
      <w:r w:rsidR="0064488E" w:rsidRPr="0045730A">
        <w:rPr>
          <w:rFonts w:ascii="Times New Roman" w:hAnsi="Times New Roman"/>
          <w:sz w:val="24"/>
          <w:szCs w:val="24"/>
        </w:rPr>
        <w:t>.</w:t>
      </w:r>
      <w:r w:rsidR="00FA6BB1">
        <w:rPr>
          <w:rFonts w:ascii="Times New Roman" w:hAnsi="Times New Roman"/>
          <w:sz w:val="24"/>
          <w:szCs w:val="24"/>
        </w:rPr>
        <w:t xml:space="preserve"> </w:t>
      </w:r>
      <w:r w:rsidR="00FA6BB1" w:rsidRPr="00DC5D15">
        <w:rPr>
          <w:rFonts w:ascii="Times New Roman" w:hAnsi="Times New Roman"/>
          <w:sz w:val="24"/>
          <w:szCs w:val="24"/>
          <w:highlight w:val="yellow"/>
        </w:rPr>
        <w:t>Ширина этих фрагментов</w:t>
      </w:r>
      <w:r w:rsidR="00FA6BB1">
        <w:rPr>
          <w:rFonts w:ascii="Times New Roman" w:hAnsi="Times New Roman"/>
          <w:sz w:val="24"/>
          <w:szCs w:val="24"/>
          <w:highlight w:val="yellow"/>
        </w:rPr>
        <w:t>,</w:t>
      </w:r>
      <w:r w:rsidR="00FA6BB1" w:rsidRPr="00DC5D15">
        <w:rPr>
          <w:rFonts w:ascii="Times New Roman" w:hAnsi="Times New Roman"/>
          <w:sz w:val="24"/>
          <w:szCs w:val="24"/>
          <w:highlight w:val="yellow"/>
        </w:rPr>
        <w:t xml:space="preserve"> частично занятых р. Иреть</w:t>
      </w:r>
      <w:r w:rsidR="00FA6BB1">
        <w:rPr>
          <w:rFonts w:ascii="Times New Roman" w:hAnsi="Times New Roman"/>
          <w:sz w:val="24"/>
          <w:szCs w:val="24"/>
          <w:highlight w:val="yellow"/>
        </w:rPr>
        <w:t>,</w:t>
      </w:r>
      <w:r w:rsidR="00FA6BB1" w:rsidRPr="00DC5D15">
        <w:rPr>
          <w:rFonts w:ascii="Times New Roman" w:hAnsi="Times New Roman"/>
          <w:sz w:val="24"/>
          <w:szCs w:val="24"/>
          <w:highlight w:val="yellow"/>
        </w:rPr>
        <w:t xml:space="preserve"> превышает ширину современного русла в среднем в 2-2.5 раза.</w:t>
      </w:r>
      <w:r w:rsidR="000D39B4" w:rsidRPr="0045730A">
        <w:rPr>
          <w:rFonts w:ascii="Times New Roman" w:hAnsi="Times New Roman"/>
          <w:sz w:val="24"/>
          <w:szCs w:val="24"/>
        </w:rPr>
        <w:t xml:space="preserve"> Разрез Большая Белая заложен на правом берегу р. Большая Белая в уступе высокой поймы (</w:t>
      </w:r>
      <w:r w:rsidR="000E3EDC" w:rsidRPr="0045730A">
        <w:rPr>
          <w:rFonts w:ascii="Times New Roman" w:hAnsi="Times New Roman"/>
          <w:sz w:val="24"/>
          <w:szCs w:val="24"/>
        </w:rPr>
        <w:t>рис</w:t>
      </w:r>
      <w:r w:rsidR="000D39B4" w:rsidRPr="0045730A">
        <w:rPr>
          <w:rFonts w:ascii="Times New Roman" w:hAnsi="Times New Roman"/>
          <w:sz w:val="24"/>
          <w:szCs w:val="24"/>
        </w:rPr>
        <w:t xml:space="preserve">. 2 </w:t>
      </w:r>
      <w:r w:rsidR="002E2E43">
        <w:rPr>
          <w:rFonts w:ascii="Times New Roman" w:hAnsi="Times New Roman"/>
          <w:sz w:val="24"/>
          <w:szCs w:val="24"/>
        </w:rPr>
        <w:t>в</w:t>
      </w:r>
      <w:r w:rsidR="000D39B4" w:rsidRPr="0045730A">
        <w:rPr>
          <w:rFonts w:ascii="Times New Roman" w:hAnsi="Times New Roman"/>
          <w:sz w:val="24"/>
          <w:szCs w:val="24"/>
        </w:rPr>
        <w:t>). Уступ расположен в вершине пологой сегментной излучины и при прохождении паводков активно разрушается склоновыми процессами связанных с отседанием, осыпанием, обваливанием блоков грунта. Русло в пределах этого участка исследования характеризуется как разветвленно-извилистое с пойменными разветвлениями. Пойма правого берега на этом участке неширокая - до 0</w:t>
      </w:r>
      <w:r w:rsidR="00817365" w:rsidRPr="00817365">
        <w:rPr>
          <w:rFonts w:ascii="Times New Roman" w:hAnsi="Times New Roman"/>
          <w:sz w:val="24"/>
          <w:szCs w:val="24"/>
        </w:rPr>
        <w:t>.</w:t>
      </w:r>
      <w:r w:rsidR="000D39B4" w:rsidRPr="0045730A">
        <w:rPr>
          <w:rFonts w:ascii="Times New Roman" w:hAnsi="Times New Roman"/>
          <w:sz w:val="24"/>
          <w:szCs w:val="24"/>
        </w:rPr>
        <w:t xml:space="preserve">7 км, ограничивается коренным склоном. Хорошую сохранность отложений на участке расположения разреза </w:t>
      </w:r>
      <w:r w:rsidR="003D187F" w:rsidRPr="0045730A">
        <w:rPr>
          <w:rFonts w:ascii="Times New Roman" w:hAnsi="Times New Roman"/>
          <w:sz w:val="24"/>
          <w:szCs w:val="24"/>
        </w:rPr>
        <w:t xml:space="preserve">Бол. Белая объясняется </w:t>
      </w:r>
      <w:r w:rsidR="000D39B4" w:rsidRPr="0045730A">
        <w:rPr>
          <w:rFonts w:ascii="Times New Roman" w:hAnsi="Times New Roman"/>
          <w:sz w:val="24"/>
          <w:szCs w:val="24"/>
        </w:rPr>
        <w:t>тем, что он находится в «эрозионной тени» в сегменте между двумя ложбинами палеорусел смежных излучин.</w:t>
      </w:r>
    </w:p>
    <w:p w14:paraId="6F446FAF" w14:textId="77777777" w:rsidR="004A65B1" w:rsidRPr="0045730A" w:rsidRDefault="004A65B1" w:rsidP="004A65B1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После слияния Малой и Большой Белой (</w:t>
      </w:r>
      <w:r w:rsidRPr="00817365">
        <w:rPr>
          <w:rFonts w:ascii="Times New Roman" w:hAnsi="Times New Roman"/>
          <w:iCs/>
          <w:sz w:val="24"/>
          <w:szCs w:val="24"/>
        </w:rPr>
        <w:t>Бельский район</w:t>
      </w:r>
      <w:r w:rsidRPr="0045730A">
        <w:rPr>
          <w:rFonts w:ascii="Times New Roman" w:hAnsi="Times New Roman"/>
          <w:sz w:val="24"/>
          <w:szCs w:val="24"/>
        </w:rPr>
        <w:t>)</w:t>
      </w:r>
      <w:r w:rsidR="00F73DA6" w:rsidRPr="0045730A">
        <w:rPr>
          <w:rFonts w:ascii="Times New Roman" w:hAnsi="Times New Roman"/>
          <w:sz w:val="24"/>
          <w:szCs w:val="24"/>
        </w:rPr>
        <w:t xml:space="preserve"> (рис. 2 </w:t>
      </w:r>
      <w:r w:rsidR="00EF4503" w:rsidRPr="0045730A">
        <w:rPr>
          <w:rFonts w:ascii="Times New Roman" w:hAnsi="Times New Roman"/>
          <w:sz w:val="24"/>
          <w:szCs w:val="24"/>
        </w:rPr>
        <w:t>в, г</w:t>
      </w:r>
      <w:r w:rsidR="00F73DA6" w:rsidRPr="0045730A">
        <w:rPr>
          <w:rFonts w:ascii="Times New Roman" w:hAnsi="Times New Roman"/>
          <w:sz w:val="24"/>
          <w:szCs w:val="24"/>
        </w:rPr>
        <w:t>)</w:t>
      </w:r>
      <w:r w:rsidRPr="0045730A">
        <w:rPr>
          <w:rFonts w:ascii="Times New Roman" w:hAnsi="Times New Roman"/>
          <w:sz w:val="24"/>
          <w:szCs w:val="24"/>
        </w:rPr>
        <w:t xml:space="preserve">, вследствие морфоструктурной неоднородности, увеличивается </w:t>
      </w:r>
      <w:r w:rsidR="006B7702" w:rsidRPr="006B7702">
        <w:rPr>
          <w:rFonts w:ascii="Times New Roman" w:hAnsi="Times New Roman"/>
          <w:sz w:val="24"/>
          <w:szCs w:val="24"/>
          <w:highlight w:val="yellow"/>
        </w:rPr>
        <w:t xml:space="preserve">вариабельность </w:t>
      </w:r>
      <w:r w:rsidRPr="006B7702">
        <w:rPr>
          <w:rFonts w:ascii="Times New Roman" w:hAnsi="Times New Roman"/>
          <w:sz w:val="24"/>
          <w:szCs w:val="24"/>
          <w:highlight w:val="yellow"/>
        </w:rPr>
        <w:t>сочетани</w:t>
      </w:r>
      <w:r w:rsidR="006B7702" w:rsidRPr="006B7702">
        <w:rPr>
          <w:rFonts w:ascii="Times New Roman" w:hAnsi="Times New Roman"/>
          <w:sz w:val="24"/>
          <w:szCs w:val="24"/>
          <w:highlight w:val="yellow"/>
        </w:rPr>
        <w:t>я типов</w:t>
      </w:r>
      <w:r w:rsidRPr="006B7702">
        <w:rPr>
          <w:rFonts w:ascii="Times New Roman" w:hAnsi="Times New Roman"/>
          <w:sz w:val="24"/>
          <w:szCs w:val="24"/>
          <w:highlight w:val="yellow"/>
        </w:rPr>
        <w:t xml:space="preserve"> пойм и рус</w:t>
      </w:r>
      <w:r w:rsidR="006B7702" w:rsidRPr="006B7702">
        <w:rPr>
          <w:rFonts w:ascii="Times New Roman" w:hAnsi="Times New Roman"/>
          <w:sz w:val="24"/>
          <w:szCs w:val="24"/>
          <w:highlight w:val="yellow"/>
        </w:rPr>
        <w:t>е</w:t>
      </w:r>
      <w:r w:rsidRPr="006B7702">
        <w:rPr>
          <w:rFonts w:ascii="Times New Roman" w:hAnsi="Times New Roman"/>
          <w:sz w:val="24"/>
          <w:szCs w:val="24"/>
          <w:highlight w:val="yellow"/>
        </w:rPr>
        <w:t>л</w:t>
      </w:r>
      <w:r w:rsidRPr="0045730A">
        <w:rPr>
          <w:rFonts w:ascii="Times New Roman" w:hAnsi="Times New Roman"/>
          <w:sz w:val="24"/>
          <w:szCs w:val="24"/>
        </w:rPr>
        <w:t>. Большую часть</w:t>
      </w:r>
      <w:r w:rsidR="00F73DA6" w:rsidRPr="0045730A">
        <w:rPr>
          <w:rFonts w:ascii="Times New Roman" w:hAnsi="Times New Roman"/>
          <w:sz w:val="24"/>
          <w:szCs w:val="24"/>
        </w:rPr>
        <w:t xml:space="preserve"> </w:t>
      </w:r>
      <w:r w:rsidRPr="0045730A">
        <w:rPr>
          <w:rFonts w:ascii="Times New Roman" w:hAnsi="Times New Roman"/>
          <w:sz w:val="24"/>
          <w:szCs w:val="24"/>
        </w:rPr>
        <w:t xml:space="preserve">долины р. Белой в пределах </w:t>
      </w:r>
      <w:r w:rsidRPr="00817365">
        <w:rPr>
          <w:rFonts w:ascii="Times New Roman" w:hAnsi="Times New Roman"/>
          <w:iCs/>
          <w:sz w:val="24"/>
          <w:szCs w:val="24"/>
        </w:rPr>
        <w:t>Бельского</w:t>
      </w:r>
      <w:r w:rsidRPr="0045730A">
        <w:rPr>
          <w:rFonts w:ascii="Times New Roman" w:hAnsi="Times New Roman"/>
          <w:sz w:val="24"/>
          <w:szCs w:val="24"/>
        </w:rPr>
        <w:t xml:space="preserve"> района занимают участки адаптированного типа русла </w:t>
      </w:r>
      <w:r w:rsidR="00CA722F" w:rsidRPr="0045730A">
        <w:rPr>
          <w:rFonts w:ascii="Times New Roman" w:hAnsi="Times New Roman"/>
          <w:sz w:val="24"/>
          <w:szCs w:val="24"/>
        </w:rPr>
        <w:t>(</w:t>
      </w:r>
      <w:r w:rsidR="00EF4503" w:rsidRPr="0045730A">
        <w:rPr>
          <w:rFonts w:ascii="Times New Roman" w:hAnsi="Times New Roman"/>
          <w:sz w:val="24"/>
          <w:szCs w:val="24"/>
        </w:rPr>
        <w:t>рис. 2 в</w:t>
      </w:r>
      <w:r w:rsidR="00CA722F" w:rsidRPr="0045730A">
        <w:rPr>
          <w:rFonts w:ascii="Times New Roman" w:hAnsi="Times New Roman"/>
          <w:sz w:val="24"/>
          <w:szCs w:val="24"/>
        </w:rPr>
        <w:t xml:space="preserve">) </w:t>
      </w:r>
      <w:r w:rsidRPr="0045730A">
        <w:rPr>
          <w:rFonts w:ascii="Times New Roman" w:hAnsi="Times New Roman"/>
          <w:sz w:val="24"/>
          <w:szCs w:val="24"/>
        </w:rPr>
        <w:t>– 40 км (50</w:t>
      </w:r>
      <w:r w:rsidR="002E2E43">
        <w:rPr>
          <w:rFonts w:ascii="Times New Roman" w:hAnsi="Times New Roman"/>
          <w:sz w:val="24"/>
          <w:szCs w:val="24"/>
        </w:rPr>
        <w:t>.</w:t>
      </w:r>
      <w:r w:rsidRPr="0045730A">
        <w:rPr>
          <w:rFonts w:ascii="Times New Roman" w:hAnsi="Times New Roman"/>
          <w:sz w:val="24"/>
          <w:szCs w:val="24"/>
        </w:rPr>
        <w:t xml:space="preserve">5% протяженности исследуемого участка); широкопойменное русло развито в пределах </w:t>
      </w:r>
      <w:r w:rsidRPr="00817365">
        <w:rPr>
          <w:rFonts w:ascii="Times New Roman" w:hAnsi="Times New Roman"/>
          <w:iCs/>
          <w:sz w:val="24"/>
          <w:szCs w:val="24"/>
        </w:rPr>
        <w:t>Холмушинского</w:t>
      </w:r>
      <w:r w:rsidRPr="0045730A">
        <w:rPr>
          <w:rFonts w:ascii="Times New Roman" w:hAnsi="Times New Roman"/>
          <w:sz w:val="24"/>
          <w:szCs w:val="24"/>
        </w:rPr>
        <w:t xml:space="preserve"> подрайона</w:t>
      </w:r>
      <w:r w:rsidR="00CA722F" w:rsidRPr="0045730A">
        <w:rPr>
          <w:rFonts w:ascii="Times New Roman" w:hAnsi="Times New Roman"/>
          <w:sz w:val="24"/>
          <w:szCs w:val="24"/>
        </w:rPr>
        <w:t xml:space="preserve"> (рис. 2 </w:t>
      </w:r>
      <w:r w:rsidR="00EF4503" w:rsidRPr="0045730A">
        <w:rPr>
          <w:rFonts w:ascii="Times New Roman" w:hAnsi="Times New Roman"/>
          <w:sz w:val="24"/>
          <w:szCs w:val="24"/>
        </w:rPr>
        <w:t>г</w:t>
      </w:r>
      <w:r w:rsidR="00CA722F" w:rsidRPr="0045730A">
        <w:rPr>
          <w:rFonts w:ascii="Times New Roman" w:hAnsi="Times New Roman"/>
          <w:sz w:val="24"/>
          <w:szCs w:val="24"/>
        </w:rPr>
        <w:t>)</w:t>
      </w:r>
      <w:r w:rsidR="00EF4503" w:rsidRPr="0045730A">
        <w:rPr>
          <w:rFonts w:ascii="Times New Roman" w:hAnsi="Times New Roman"/>
          <w:sz w:val="24"/>
          <w:szCs w:val="24"/>
        </w:rPr>
        <w:t xml:space="preserve"> – 26 км (33%).</w:t>
      </w:r>
      <w:r w:rsidRPr="0045730A">
        <w:rPr>
          <w:rFonts w:ascii="Times New Roman" w:hAnsi="Times New Roman"/>
          <w:sz w:val="24"/>
          <w:szCs w:val="24"/>
        </w:rPr>
        <w:t xml:space="preserve"> </w:t>
      </w:r>
      <w:r w:rsidR="00EF4503" w:rsidRPr="0045730A">
        <w:rPr>
          <w:rFonts w:ascii="Times New Roman" w:hAnsi="Times New Roman"/>
          <w:sz w:val="24"/>
          <w:szCs w:val="24"/>
        </w:rPr>
        <w:t>Д</w:t>
      </w:r>
      <w:r w:rsidRPr="0045730A">
        <w:rPr>
          <w:rFonts w:ascii="Times New Roman" w:hAnsi="Times New Roman"/>
          <w:sz w:val="24"/>
          <w:szCs w:val="24"/>
        </w:rPr>
        <w:t>ля остальной части характерен врезанный тип русла – 13 км (16</w:t>
      </w:r>
      <w:r w:rsidR="002E2E43">
        <w:rPr>
          <w:rFonts w:ascii="Times New Roman" w:hAnsi="Times New Roman"/>
          <w:sz w:val="24"/>
          <w:szCs w:val="24"/>
        </w:rPr>
        <w:t>.</w:t>
      </w:r>
      <w:r w:rsidRPr="0045730A">
        <w:rPr>
          <w:rFonts w:ascii="Times New Roman" w:hAnsi="Times New Roman"/>
          <w:sz w:val="24"/>
          <w:szCs w:val="24"/>
        </w:rPr>
        <w:t xml:space="preserve">5%). В пределах этого района получили развитие поймы плоского и сегментно-гривистого, а также скелетного типов. Пойменный комплекс р. Белой </w:t>
      </w:r>
      <w:r w:rsidR="00EF4503" w:rsidRPr="0045730A">
        <w:rPr>
          <w:rFonts w:ascii="Times New Roman" w:hAnsi="Times New Roman"/>
          <w:sz w:val="24"/>
          <w:szCs w:val="24"/>
        </w:rPr>
        <w:t>здесь</w:t>
      </w:r>
      <w:r w:rsidRPr="0045730A">
        <w:rPr>
          <w:rFonts w:ascii="Times New Roman" w:hAnsi="Times New Roman"/>
          <w:sz w:val="24"/>
          <w:szCs w:val="24"/>
        </w:rPr>
        <w:t xml:space="preserve"> </w:t>
      </w:r>
      <w:r w:rsidR="00EF4503" w:rsidRPr="0045730A">
        <w:rPr>
          <w:rFonts w:ascii="Times New Roman" w:hAnsi="Times New Roman"/>
          <w:sz w:val="24"/>
          <w:szCs w:val="24"/>
        </w:rPr>
        <w:t>имеет</w:t>
      </w:r>
      <w:r w:rsidRPr="0045730A">
        <w:rPr>
          <w:rFonts w:ascii="Times New Roman" w:hAnsi="Times New Roman"/>
          <w:sz w:val="24"/>
          <w:szCs w:val="24"/>
        </w:rPr>
        <w:t xml:space="preserve"> признак</w:t>
      </w:r>
      <w:r w:rsidR="00EF4503" w:rsidRPr="0045730A">
        <w:rPr>
          <w:rFonts w:ascii="Times New Roman" w:hAnsi="Times New Roman"/>
          <w:sz w:val="24"/>
          <w:szCs w:val="24"/>
        </w:rPr>
        <w:t>и</w:t>
      </w:r>
      <w:r w:rsidRPr="0045730A">
        <w:rPr>
          <w:rFonts w:ascii="Times New Roman" w:hAnsi="Times New Roman"/>
          <w:sz w:val="24"/>
          <w:szCs w:val="24"/>
        </w:rPr>
        <w:t xml:space="preserve"> направленного врезания, </w:t>
      </w:r>
      <w:r w:rsidR="00EF4503" w:rsidRPr="0045730A">
        <w:rPr>
          <w:rFonts w:ascii="Times New Roman" w:hAnsi="Times New Roman"/>
          <w:sz w:val="24"/>
          <w:szCs w:val="24"/>
        </w:rPr>
        <w:t>характеризуется</w:t>
      </w:r>
      <w:r w:rsidRPr="0045730A">
        <w:rPr>
          <w:rFonts w:ascii="Times New Roman" w:hAnsi="Times New Roman"/>
          <w:sz w:val="24"/>
          <w:szCs w:val="24"/>
        </w:rPr>
        <w:t xml:space="preserve"> ступенчат</w:t>
      </w:r>
      <w:r w:rsidR="00EF4503" w:rsidRPr="0045730A">
        <w:rPr>
          <w:rFonts w:ascii="Times New Roman" w:hAnsi="Times New Roman"/>
          <w:sz w:val="24"/>
          <w:szCs w:val="24"/>
        </w:rPr>
        <w:t>ым</w:t>
      </w:r>
      <w:r w:rsidRPr="0045730A">
        <w:rPr>
          <w:rFonts w:ascii="Times New Roman" w:hAnsi="Times New Roman"/>
          <w:sz w:val="24"/>
          <w:szCs w:val="24"/>
        </w:rPr>
        <w:t xml:space="preserve"> строение</w:t>
      </w:r>
      <w:r w:rsidR="00EF4503" w:rsidRPr="0045730A">
        <w:rPr>
          <w:rFonts w:ascii="Times New Roman" w:hAnsi="Times New Roman"/>
          <w:sz w:val="24"/>
          <w:szCs w:val="24"/>
        </w:rPr>
        <w:t>м и</w:t>
      </w:r>
      <w:r w:rsidRPr="0045730A">
        <w:rPr>
          <w:rFonts w:ascii="Times New Roman" w:hAnsi="Times New Roman"/>
          <w:sz w:val="24"/>
          <w:szCs w:val="24"/>
        </w:rPr>
        <w:t xml:space="preserve"> включает три высотных уровня – низкую, среднюю и высокую поймы. Площадь пойменных массивов сокращается до 71 км</w:t>
      </w:r>
      <w:r w:rsidRPr="0045730A">
        <w:rPr>
          <w:rFonts w:ascii="Times New Roman" w:hAnsi="Times New Roman"/>
          <w:sz w:val="24"/>
          <w:szCs w:val="24"/>
          <w:vertAlign w:val="superscript"/>
        </w:rPr>
        <w:t>2</w:t>
      </w:r>
      <w:r w:rsidRPr="0045730A">
        <w:rPr>
          <w:rFonts w:ascii="Times New Roman" w:hAnsi="Times New Roman"/>
          <w:sz w:val="24"/>
          <w:szCs w:val="24"/>
        </w:rPr>
        <w:t>.</w:t>
      </w:r>
    </w:p>
    <w:p w14:paraId="2F7D74E0" w14:textId="77777777" w:rsidR="004A65B1" w:rsidRPr="0045730A" w:rsidRDefault="004A65B1" w:rsidP="004A65B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 xml:space="preserve">Средний уклон русла </w:t>
      </w:r>
      <w:r w:rsidR="00192175">
        <w:rPr>
          <w:rFonts w:ascii="Times New Roman" w:hAnsi="Times New Roman"/>
          <w:sz w:val="24"/>
          <w:szCs w:val="24"/>
        </w:rPr>
        <w:t xml:space="preserve">в пределах исследуемого участка </w:t>
      </w:r>
      <w:r w:rsidRPr="0045730A">
        <w:rPr>
          <w:rFonts w:ascii="Times New Roman" w:hAnsi="Times New Roman"/>
          <w:sz w:val="24"/>
          <w:szCs w:val="24"/>
        </w:rPr>
        <w:t>составляет 0</w:t>
      </w:r>
      <w:r w:rsidR="002E2E43">
        <w:rPr>
          <w:rFonts w:ascii="Times New Roman" w:hAnsi="Times New Roman"/>
          <w:sz w:val="24"/>
          <w:szCs w:val="24"/>
        </w:rPr>
        <w:t>.</w:t>
      </w:r>
      <w:r w:rsidRPr="0045730A">
        <w:rPr>
          <w:rFonts w:ascii="Times New Roman" w:hAnsi="Times New Roman"/>
          <w:sz w:val="24"/>
          <w:szCs w:val="24"/>
        </w:rPr>
        <w:t xml:space="preserve">89 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‰</w:t>
      </w:r>
      <w:r w:rsidR="005F3A5E">
        <w:rPr>
          <w:rFonts w:ascii="Times New Roman" w:hAnsi="Times New Roman"/>
          <w:sz w:val="24"/>
          <w:szCs w:val="24"/>
        </w:rPr>
        <w:t xml:space="preserve">, </w:t>
      </w:r>
      <w:r w:rsidR="007B4CF1">
        <w:rPr>
          <w:rFonts w:ascii="Times New Roman" w:hAnsi="Times New Roman"/>
          <w:sz w:val="24"/>
          <w:szCs w:val="24"/>
        </w:rPr>
        <w:t>что соответствует уклонам горных</w:t>
      </w:r>
      <w:r w:rsidR="00FA6BB1">
        <w:rPr>
          <w:rFonts w:ascii="Times New Roman" w:hAnsi="Times New Roman"/>
          <w:sz w:val="24"/>
          <w:szCs w:val="24"/>
        </w:rPr>
        <w:t xml:space="preserve"> 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рек</w:t>
      </w:r>
      <w:r w:rsidR="007B4CF1">
        <w:rPr>
          <w:rFonts w:ascii="Times New Roman" w:hAnsi="Times New Roman"/>
          <w:sz w:val="24"/>
          <w:szCs w:val="24"/>
        </w:rPr>
        <w:t xml:space="preserve"> </w:t>
      </w:r>
      <w:r w:rsidR="0030556D" w:rsidRPr="0030556D">
        <w:rPr>
          <w:rFonts w:ascii="Times New Roman" w:hAnsi="Times New Roman"/>
          <w:sz w:val="24"/>
          <w:szCs w:val="24"/>
        </w:rPr>
        <w:t>[</w:t>
      </w:r>
      <w:r w:rsidR="000849FE">
        <w:rPr>
          <w:rFonts w:ascii="Times New Roman" w:hAnsi="Times New Roman"/>
          <w:sz w:val="24"/>
          <w:szCs w:val="24"/>
        </w:rPr>
        <w:t>37</w:t>
      </w:r>
      <w:r w:rsidR="0030556D" w:rsidRPr="0030556D">
        <w:rPr>
          <w:rFonts w:ascii="Times New Roman" w:hAnsi="Times New Roman"/>
          <w:sz w:val="24"/>
          <w:szCs w:val="24"/>
        </w:rPr>
        <w:t>]</w:t>
      </w:r>
      <w:r w:rsidR="006935D2">
        <w:rPr>
          <w:rFonts w:ascii="Times New Roman" w:hAnsi="Times New Roman"/>
          <w:sz w:val="24"/>
          <w:szCs w:val="24"/>
        </w:rPr>
        <w:t>.</w:t>
      </w:r>
      <w:r w:rsidR="0030556D" w:rsidRPr="0030556D">
        <w:rPr>
          <w:rFonts w:ascii="Times New Roman" w:hAnsi="Times New Roman"/>
          <w:sz w:val="24"/>
          <w:szCs w:val="24"/>
        </w:rPr>
        <w:t xml:space="preserve"> </w:t>
      </w:r>
      <w:r w:rsidR="006935D2">
        <w:rPr>
          <w:rFonts w:ascii="Times New Roman" w:hAnsi="Times New Roman"/>
          <w:sz w:val="24"/>
          <w:szCs w:val="24"/>
        </w:rPr>
        <w:t>У</w:t>
      </w:r>
      <w:r w:rsidR="005F3A5E">
        <w:rPr>
          <w:rFonts w:ascii="Times New Roman" w:hAnsi="Times New Roman"/>
          <w:sz w:val="24"/>
          <w:szCs w:val="24"/>
        </w:rPr>
        <w:t>клон поверхности поймы 0</w:t>
      </w:r>
      <w:r w:rsidR="002E2E43">
        <w:rPr>
          <w:rFonts w:ascii="Times New Roman" w:hAnsi="Times New Roman"/>
          <w:sz w:val="24"/>
          <w:szCs w:val="24"/>
        </w:rPr>
        <w:t>.</w:t>
      </w:r>
      <w:r w:rsidR="00192175">
        <w:rPr>
          <w:rFonts w:ascii="Times New Roman" w:hAnsi="Times New Roman"/>
          <w:sz w:val="24"/>
          <w:szCs w:val="24"/>
        </w:rPr>
        <w:t>69</w:t>
      </w:r>
      <w:r w:rsidRPr="0045730A">
        <w:rPr>
          <w:rFonts w:ascii="Times New Roman" w:hAnsi="Times New Roman"/>
          <w:sz w:val="24"/>
          <w:szCs w:val="24"/>
        </w:rPr>
        <w:t xml:space="preserve"> 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‰</w:t>
      </w:r>
      <w:r w:rsidRPr="0045730A">
        <w:rPr>
          <w:rFonts w:ascii="Times New Roman" w:hAnsi="Times New Roman"/>
          <w:sz w:val="24"/>
          <w:szCs w:val="24"/>
        </w:rPr>
        <w:t>. Продольные профили русла и поймы идентичны, характерны для рек с выработанным профилем и обладают близкими значениями уклонов в предгорной части бассейна</w:t>
      </w:r>
      <w:r w:rsidR="00EF4503" w:rsidRPr="0045730A">
        <w:rPr>
          <w:rFonts w:ascii="Times New Roman" w:hAnsi="Times New Roman"/>
          <w:sz w:val="24"/>
          <w:szCs w:val="24"/>
        </w:rPr>
        <w:t>.</w:t>
      </w:r>
      <w:r w:rsidRPr="0045730A">
        <w:rPr>
          <w:rFonts w:ascii="Times New Roman" w:hAnsi="Times New Roman"/>
          <w:sz w:val="24"/>
          <w:szCs w:val="24"/>
        </w:rPr>
        <w:t xml:space="preserve"> </w:t>
      </w:r>
      <w:r w:rsidR="00EF4503" w:rsidRPr="0045730A">
        <w:rPr>
          <w:rFonts w:ascii="Times New Roman" w:hAnsi="Times New Roman"/>
          <w:sz w:val="24"/>
          <w:szCs w:val="24"/>
        </w:rPr>
        <w:t>Н</w:t>
      </w:r>
      <w:r w:rsidRPr="0045730A">
        <w:rPr>
          <w:rFonts w:ascii="Times New Roman" w:hAnsi="Times New Roman"/>
          <w:sz w:val="24"/>
          <w:szCs w:val="24"/>
        </w:rPr>
        <w:t xml:space="preserve">иже по течению </w:t>
      </w:r>
      <w:r w:rsidRPr="0045730A">
        <w:rPr>
          <w:rFonts w:ascii="Times New Roman" w:hAnsi="Times New Roman"/>
          <w:sz w:val="24"/>
          <w:szCs w:val="24"/>
        </w:rPr>
        <w:lastRenderedPageBreak/>
        <w:t>падение русла незначительно превышает уклон поверхности поймы, достигая максимума в устьевой части долины (слияни</w:t>
      </w:r>
      <w:r w:rsidR="00EF4503" w:rsidRPr="0045730A">
        <w:rPr>
          <w:rFonts w:ascii="Times New Roman" w:hAnsi="Times New Roman"/>
          <w:sz w:val="24"/>
          <w:szCs w:val="24"/>
        </w:rPr>
        <w:t>е</w:t>
      </w:r>
      <w:r w:rsidRPr="0045730A">
        <w:rPr>
          <w:rFonts w:ascii="Times New Roman" w:hAnsi="Times New Roman"/>
          <w:sz w:val="24"/>
          <w:szCs w:val="24"/>
        </w:rPr>
        <w:t xml:space="preserve"> Малой</w:t>
      </w:r>
      <w:r w:rsidR="004B2658" w:rsidRPr="0045730A">
        <w:rPr>
          <w:rFonts w:ascii="Times New Roman" w:hAnsi="Times New Roman"/>
          <w:sz w:val="24"/>
          <w:szCs w:val="24"/>
        </w:rPr>
        <w:t xml:space="preserve"> и Большой Белой) (рис. </w:t>
      </w:r>
      <w:r w:rsidR="00DD5EEB" w:rsidRPr="0045730A">
        <w:rPr>
          <w:rFonts w:ascii="Times New Roman" w:hAnsi="Times New Roman"/>
          <w:sz w:val="24"/>
          <w:szCs w:val="24"/>
        </w:rPr>
        <w:t>3</w:t>
      </w:r>
      <w:r w:rsidR="004B2658" w:rsidRPr="0045730A">
        <w:rPr>
          <w:rFonts w:ascii="Times New Roman" w:hAnsi="Times New Roman"/>
          <w:sz w:val="24"/>
          <w:szCs w:val="24"/>
        </w:rPr>
        <w:t xml:space="preserve"> </w:t>
      </w:r>
      <w:r w:rsidR="00EF4503" w:rsidRPr="0045730A">
        <w:rPr>
          <w:rFonts w:ascii="Times New Roman" w:hAnsi="Times New Roman"/>
          <w:sz w:val="24"/>
          <w:szCs w:val="24"/>
        </w:rPr>
        <w:t>а</w:t>
      </w:r>
      <w:r w:rsidRPr="0045730A">
        <w:rPr>
          <w:rFonts w:ascii="Times New Roman" w:hAnsi="Times New Roman"/>
          <w:sz w:val="24"/>
          <w:szCs w:val="24"/>
        </w:rPr>
        <w:t xml:space="preserve">). </w:t>
      </w:r>
      <w:r w:rsidR="00EF4503" w:rsidRPr="0045730A">
        <w:rPr>
          <w:rFonts w:ascii="Times New Roman" w:hAnsi="Times New Roman"/>
          <w:sz w:val="24"/>
          <w:szCs w:val="24"/>
        </w:rPr>
        <w:t>П</w:t>
      </w:r>
      <w:r w:rsidRPr="0045730A">
        <w:rPr>
          <w:rFonts w:ascii="Times New Roman" w:hAnsi="Times New Roman"/>
          <w:sz w:val="24"/>
          <w:szCs w:val="24"/>
        </w:rPr>
        <w:t>овышение уровня высокой поймы относительно русла, которое начинается на участке ниже слияния Малой и Большой Бе</w:t>
      </w:r>
      <w:r w:rsidR="00EF4503" w:rsidRPr="0045730A">
        <w:rPr>
          <w:rFonts w:ascii="Times New Roman" w:hAnsi="Times New Roman"/>
          <w:sz w:val="24"/>
          <w:szCs w:val="24"/>
        </w:rPr>
        <w:t>лой</w:t>
      </w:r>
      <w:r w:rsidRPr="0045730A">
        <w:rPr>
          <w:rFonts w:ascii="Times New Roman" w:hAnsi="Times New Roman"/>
          <w:sz w:val="24"/>
          <w:szCs w:val="24"/>
        </w:rPr>
        <w:t xml:space="preserve"> объясняется общим преобладанием процессов врезания (развитием врезанных и </w:t>
      </w:r>
      <w:r w:rsidR="00EF4503" w:rsidRPr="0045730A">
        <w:rPr>
          <w:rFonts w:ascii="Times New Roman" w:hAnsi="Times New Roman"/>
          <w:sz w:val="24"/>
          <w:szCs w:val="24"/>
        </w:rPr>
        <w:t>адаптированных русловых типов).</w:t>
      </w:r>
    </w:p>
    <w:p w14:paraId="7AF98937" w14:textId="77777777" w:rsidR="00F8025B" w:rsidRPr="0045730A" w:rsidRDefault="00F8025B" w:rsidP="00F8025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i/>
          <w:sz w:val="24"/>
          <w:szCs w:val="24"/>
        </w:rPr>
        <w:t>Особенности строения отложений пойм</w:t>
      </w:r>
      <w:r w:rsidR="00817365" w:rsidRPr="00817365">
        <w:rPr>
          <w:rFonts w:ascii="Times New Roman" w:hAnsi="Times New Roman"/>
          <w:i/>
          <w:sz w:val="24"/>
          <w:szCs w:val="24"/>
        </w:rPr>
        <w:t xml:space="preserve">. </w:t>
      </w:r>
      <w:r w:rsidR="006935D2" w:rsidRPr="006935D2">
        <w:rPr>
          <w:rFonts w:ascii="Times New Roman" w:hAnsi="Times New Roman"/>
          <w:iCs/>
          <w:sz w:val="24"/>
          <w:szCs w:val="24"/>
          <w:highlight w:val="yellow"/>
        </w:rPr>
        <w:t>Р</w:t>
      </w:r>
      <w:r w:rsidRPr="006935D2">
        <w:rPr>
          <w:rFonts w:ascii="Times New Roman" w:hAnsi="Times New Roman"/>
          <w:sz w:val="24"/>
          <w:szCs w:val="24"/>
          <w:highlight w:val="yellow"/>
        </w:rPr>
        <w:t>азрез</w:t>
      </w:r>
      <w:r w:rsidR="006935D2" w:rsidRPr="006935D2">
        <w:rPr>
          <w:rFonts w:ascii="Times New Roman" w:hAnsi="Times New Roman"/>
          <w:sz w:val="24"/>
          <w:szCs w:val="24"/>
          <w:highlight w:val="yellow"/>
        </w:rPr>
        <w:t>ами</w:t>
      </w:r>
      <w:r w:rsidR="005E0FED" w:rsidRPr="006935D2">
        <w:rPr>
          <w:rFonts w:ascii="Times New Roman" w:hAnsi="Times New Roman"/>
          <w:sz w:val="24"/>
          <w:szCs w:val="24"/>
          <w:highlight w:val="yellow"/>
        </w:rPr>
        <w:t xml:space="preserve"> в пределах высоких пойм </w:t>
      </w:r>
      <w:r w:rsidRPr="006935D2">
        <w:rPr>
          <w:rFonts w:ascii="Times New Roman" w:hAnsi="Times New Roman"/>
          <w:sz w:val="24"/>
          <w:szCs w:val="24"/>
          <w:highlight w:val="yellow"/>
        </w:rPr>
        <w:t>вскры</w:t>
      </w:r>
      <w:r w:rsidR="006935D2" w:rsidRPr="006935D2">
        <w:rPr>
          <w:rFonts w:ascii="Times New Roman" w:hAnsi="Times New Roman"/>
          <w:sz w:val="24"/>
          <w:szCs w:val="24"/>
          <w:highlight w:val="yellow"/>
        </w:rPr>
        <w:t>ты</w:t>
      </w:r>
      <w:r w:rsidRPr="0045730A">
        <w:rPr>
          <w:rFonts w:ascii="Times New Roman" w:hAnsi="Times New Roman"/>
          <w:sz w:val="24"/>
          <w:szCs w:val="24"/>
        </w:rPr>
        <w:t xml:space="preserve"> различные фации аллювиальных отложений</w:t>
      </w:r>
      <w:r w:rsidR="004B7AEF" w:rsidRPr="0045730A">
        <w:rPr>
          <w:rFonts w:ascii="Times New Roman" w:hAnsi="Times New Roman"/>
          <w:sz w:val="24"/>
          <w:szCs w:val="24"/>
        </w:rPr>
        <w:t>, перекрытые маломощными покровными образованиями</w:t>
      </w:r>
      <w:r w:rsidR="009D11CE" w:rsidRPr="0045730A">
        <w:rPr>
          <w:rFonts w:ascii="Times New Roman" w:hAnsi="Times New Roman"/>
          <w:sz w:val="24"/>
          <w:szCs w:val="24"/>
        </w:rPr>
        <w:t>.</w:t>
      </w:r>
    </w:p>
    <w:p w14:paraId="52120CFF" w14:textId="77777777" w:rsidR="008C7220" w:rsidRPr="0045730A" w:rsidRDefault="008C7220" w:rsidP="00F8025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 xml:space="preserve">Галечниковые отложения </w:t>
      </w:r>
      <w:r w:rsidRPr="00B46DFF">
        <w:rPr>
          <w:rFonts w:ascii="Times New Roman" w:hAnsi="Times New Roman"/>
          <w:b/>
          <w:bCs/>
          <w:sz w:val="24"/>
          <w:szCs w:val="24"/>
          <w:highlight w:val="yellow"/>
        </w:rPr>
        <w:t>русловой фации</w:t>
      </w:r>
      <w:r w:rsidRPr="0045730A">
        <w:rPr>
          <w:rFonts w:ascii="Times New Roman" w:hAnsi="Times New Roman"/>
          <w:sz w:val="24"/>
          <w:szCs w:val="24"/>
        </w:rPr>
        <w:t xml:space="preserve"> вскрываются в подошве разрезов Юлинск-1, Юлинск-2 и Бол. Белая, расположенных в средней части бассейна. В разрезах Юлинск-1 и Юлинск-2 они резко контактируют с перекрывающими их песками пойменной фации, тогда как в разрезе Бол. Белая этот переход осуществляется через </w:t>
      </w:r>
      <w:r w:rsidR="00171CAE" w:rsidRPr="0045730A">
        <w:rPr>
          <w:rFonts w:ascii="Times New Roman" w:hAnsi="Times New Roman"/>
          <w:sz w:val="24"/>
          <w:szCs w:val="24"/>
        </w:rPr>
        <w:t xml:space="preserve">косослоистые пески фации прирусловой отмели. </w:t>
      </w:r>
      <w:r w:rsidR="008E5F1D" w:rsidRPr="0045730A">
        <w:rPr>
          <w:rFonts w:ascii="Times New Roman" w:hAnsi="Times New Roman"/>
          <w:sz w:val="24"/>
          <w:szCs w:val="24"/>
        </w:rPr>
        <w:t>Помимо указанных разрезов русловые отложения опробовались нами в районе с. Новостройка (рис. 3, табл. 1), на прирусловых отмелях у с. Сосновка и Лесник (рис. 3, табл. 1).</w:t>
      </w:r>
    </w:p>
    <w:p w14:paraId="198982F5" w14:textId="77777777" w:rsidR="00F8025B" w:rsidRPr="0045730A" w:rsidRDefault="00F8025B" w:rsidP="00F8025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 xml:space="preserve">Медианный диаметр галечниковых отложений закономерно уменьшается вниз по течению, исключая участки, расположенные ниже впадения крупных притоков (р. Бол. Белая – п. Новостройка) (табл. 1). В составе пород руслового галечникового материала р. Мал. Белая (устье р. Онот) преобладают базальты, андезиты, граниты, встречаются кварцит, лиственит, серпентинит, конгломераты. В </w:t>
      </w:r>
      <w:r w:rsidR="00FA6BB1" w:rsidRPr="00FA6BB1">
        <w:rPr>
          <w:rFonts w:ascii="Times New Roman" w:hAnsi="Times New Roman"/>
          <w:sz w:val="24"/>
          <w:szCs w:val="24"/>
          <w:highlight w:val="yellow"/>
        </w:rPr>
        <w:t>петрографическом</w:t>
      </w:r>
      <w:r w:rsidRPr="0045730A">
        <w:rPr>
          <w:rFonts w:ascii="Times New Roman" w:hAnsi="Times New Roman"/>
          <w:sz w:val="24"/>
          <w:szCs w:val="24"/>
        </w:rPr>
        <w:t xml:space="preserve"> составе русловых галечников р. Бол. Белая (п. Большебельск) преобладают базальты, граниты, встречаются гнейсы, кварциты, кварц. Окатанность галечникового материала, отобранного в прирусловой отмели и пойме р. Малой Белой составляет 75%, что говорит о преобладании в пробах обломков 4 и 3 классов окатанности. Коэффициент сортированности довольно однороден и иллюстрирует однородное строение толщи аллювия характерное для рек с выработанным профилем. Также во всех исследуемых разрезах наблюдается облегчение гранулометрического состава и некоторое уменьшение размера песков</w:t>
      </w:r>
      <w:r w:rsidR="009F5E22" w:rsidRPr="0045730A">
        <w:rPr>
          <w:rFonts w:ascii="Times New Roman" w:hAnsi="Times New Roman"/>
          <w:sz w:val="24"/>
          <w:szCs w:val="24"/>
        </w:rPr>
        <w:t xml:space="preserve"> (заполнителя)</w:t>
      </w:r>
      <w:r w:rsidRPr="0045730A">
        <w:rPr>
          <w:rFonts w:ascii="Times New Roman" w:hAnsi="Times New Roman"/>
          <w:sz w:val="24"/>
          <w:szCs w:val="24"/>
        </w:rPr>
        <w:t xml:space="preserve"> по направлению от истоков к устью.</w:t>
      </w:r>
      <w:r w:rsidR="004A7D10" w:rsidRPr="0045730A">
        <w:rPr>
          <w:rFonts w:ascii="Times New Roman" w:hAnsi="Times New Roman"/>
          <w:sz w:val="24"/>
          <w:szCs w:val="24"/>
        </w:rPr>
        <w:t xml:space="preserve"> </w:t>
      </w:r>
      <w:r w:rsidR="00DB12CA" w:rsidRPr="0045730A">
        <w:rPr>
          <w:rFonts w:ascii="Times New Roman" w:hAnsi="Times New Roman"/>
          <w:sz w:val="24"/>
          <w:szCs w:val="24"/>
        </w:rPr>
        <w:t>В составе легкой фракции песков заполнителя преобладает кварц, значительную часть составляют полевые шпаты, присутствуют слюды и многочисленные обломки пород (табл. 2, разрез Юлинск-2). В составе тяжелой фракции основная роль принадлежит минералам группы амфиболов и пироксенов, а также магнетиту и эпидоту.</w:t>
      </w:r>
    </w:p>
    <w:p w14:paraId="4B71AF32" w14:textId="77777777" w:rsidR="00902F43" w:rsidRPr="0045730A" w:rsidRDefault="001A2A12" w:rsidP="00F8025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lastRenderedPageBreak/>
        <w:t xml:space="preserve">Крупно-среднезернистые </w:t>
      </w:r>
      <w:r w:rsidRPr="00817365">
        <w:rPr>
          <w:rFonts w:ascii="Times New Roman" w:hAnsi="Times New Roman"/>
          <w:sz w:val="24"/>
          <w:szCs w:val="24"/>
        </w:rPr>
        <w:t xml:space="preserve">пески </w:t>
      </w:r>
      <w:r w:rsidRPr="00B46DFF">
        <w:rPr>
          <w:rFonts w:ascii="Times New Roman" w:hAnsi="Times New Roman"/>
          <w:b/>
          <w:bCs/>
          <w:sz w:val="24"/>
          <w:szCs w:val="24"/>
          <w:highlight w:val="yellow"/>
        </w:rPr>
        <w:t>фации прирусловой отмели</w:t>
      </w:r>
      <w:r w:rsidRPr="0045730A">
        <w:rPr>
          <w:rFonts w:ascii="Times New Roman" w:hAnsi="Times New Roman"/>
          <w:sz w:val="24"/>
          <w:szCs w:val="24"/>
        </w:rPr>
        <w:t xml:space="preserve"> помимо разреза Бол. Белая фиксируются также и в подошвах разрезов нижнего течения р. Белой (Понижение, Грива, Белая) (рис. 4). Для них характерна </w:t>
      </w:r>
      <w:r w:rsidR="00817365" w:rsidRPr="0045730A">
        <w:rPr>
          <w:rFonts w:ascii="Times New Roman" w:hAnsi="Times New Roman"/>
          <w:sz w:val="24"/>
          <w:szCs w:val="24"/>
        </w:rPr>
        <w:t>косоволнистая</w:t>
      </w:r>
      <w:r w:rsidRPr="0045730A">
        <w:rPr>
          <w:rFonts w:ascii="Times New Roman" w:hAnsi="Times New Roman"/>
          <w:sz w:val="24"/>
          <w:szCs w:val="24"/>
        </w:rPr>
        <w:t xml:space="preserve"> слоист</w:t>
      </w:r>
      <w:r w:rsidR="00DB12CA" w:rsidRPr="0045730A">
        <w:rPr>
          <w:rFonts w:ascii="Times New Roman" w:hAnsi="Times New Roman"/>
          <w:sz w:val="24"/>
          <w:szCs w:val="24"/>
        </w:rPr>
        <w:t>ость</w:t>
      </w:r>
      <w:r w:rsidRPr="0045730A">
        <w:rPr>
          <w:rFonts w:ascii="Times New Roman" w:hAnsi="Times New Roman"/>
          <w:sz w:val="24"/>
          <w:szCs w:val="24"/>
        </w:rPr>
        <w:t xml:space="preserve"> с различными углами наклона слойков и мощностью серий. </w:t>
      </w:r>
      <w:r w:rsidR="006328CD" w:rsidRPr="0045730A">
        <w:rPr>
          <w:rFonts w:ascii="Times New Roman" w:hAnsi="Times New Roman"/>
          <w:sz w:val="24"/>
          <w:szCs w:val="24"/>
        </w:rPr>
        <w:t>Отмечаются</w:t>
      </w:r>
      <w:r w:rsidR="00367C50" w:rsidRPr="0045730A">
        <w:rPr>
          <w:rFonts w:ascii="Times New Roman" w:hAnsi="Times New Roman"/>
          <w:sz w:val="24"/>
          <w:szCs w:val="24"/>
        </w:rPr>
        <w:t xml:space="preserve"> низкие значения коэффициента </w:t>
      </w:r>
      <w:r w:rsidR="00817365" w:rsidRPr="0045730A">
        <w:rPr>
          <w:rFonts w:ascii="Times New Roman" w:hAnsi="Times New Roman"/>
          <w:sz w:val="24"/>
          <w:szCs w:val="24"/>
        </w:rPr>
        <w:t>асимметрии</w:t>
      </w:r>
      <w:r w:rsidR="00367C50" w:rsidRPr="0045730A">
        <w:rPr>
          <w:rFonts w:ascii="Times New Roman" w:hAnsi="Times New Roman"/>
          <w:sz w:val="24"/>
          <w:szCs w:val="24"/>
        </w:rPr>
        <w:t xml:space="preserve"> (</w:t>
      </w:r>
      <w:r w:rsidR="00367C50" w:rsidRPr="0045730A">
        <w:rPr>
          <w:rFonts w:ascii="Times New Roman" w:hAnsi="Times New Roman"/>
          <w:sz w:val="24"/>
          <w:szCs w:val="24"/>
          <w:lang w:val="en-US"/>
        </w:rPr>
        <w:t>Sk</w:t>
      </w:r>
      <w:r w:rsidR="00367C50" w:rsidRPr="0045730A">
        <w:rPr>
          <w:rFonts w:ascii="Times New Roman" w:hAnsi="Times New Roman"/>
          <w:sz w:val="24"/>
          <w:szCs w:val="24"/>
        </w:rPr>
        <w:t>)</w:t>
      </w:r>
      <w:r w:rsidR="003832C3" w:rsidRPr="0045730A">
        <w:rPr>
          <w:rFonts w:ascii="Times New Roman" w:hAnsi="Times New Roman"/>
          <w:sz w:val="24"/>
          <w:szCs w:val="24"/>
        </w:rPr>
        <w:t>, повышенный</w:t>
      </w:r>
      <w:r w:rsidR="00367C50" w:rsidRPr="0045730A">
        <w:rPr>
          <w:rFonts w:ascii="Times New Roman" w:hAnsi="Times New Roman"/>
          <w:sz w:val="24"/>
          <w:szCs w:val="24"/>
        </w:rPr>
        <w:t xml:space="preserve"> медианн</w:t>
      </w:r>
      <w:r w:rsidR="003832C3" w:rsidRPr="0045730A">
        <w:rPr>
          <w:rFonts w:ascii="Times New Roman" w:hAnsi="Times New Roman"/>
          <w:sz w:val="24"/>
          <w:szCs w:val="24"/>
        </w:rPr>
        <w:t>ый</w:t>
      </w:r>
      <w:r w:rsidR="00367C50" w:rsidRPr="0045730A">
        <w:rPr>
          <w:rFonts w:ascii="Times New Roman" w:hAnsi="Times New Roman"/>
          <w:sz w:val="24"/>
          <w:szCs w:val="24"/>
        </w:rPr>
        <w:t xml:space="preserve"> размер (</w:t>
      </w:r>
      <w:r w:rsidR="00367C50" w:rsidRPr="0045730A">
        <w:rPr>
          <w:rFonts w:ascii="Times New Roman" w:hAnsi="Times New Roman"/>
          <w:sz w:val="24"/>
          <w:szCs w:val="24"/>
          <w:lang w:val="en-US"/>
        </w:rPr>
        <w:t>Md</w:t>
      </w:r>
      <w:r w:rsidR="00367C50" w:rsidRPr="0045730A">
        <w:rPr>
          <w:rFonts w:ascii="Times New Roman" w:hAnsi="Times New Roman"/>
          <w:sz w:val="24"/>
          <w:szCs w:val="24"/>
        </w:rPr>
        <w:t>). При этом коэффициент сортировки (</w:t>
      </w:r>
      <w:r w:rsidR="00367C50" w:rsidRPr="0045730A">
        <w:rPr>
          <w:rFonts w:ascii="Times New Roman" w:hAnsi="Times New Roman"/>
          <w:sz w:val="24"/>
          <w:szCs w:val="24"/>
          <w:lang w:val="en-US"/>
        </w:rPr>
        <w:t>So</w:t>
      </w:r>
      <w:r w:rsidR="00367C50" w:rsidRPr="0045730A">
        <w:rPr>
          <w:rFonts w:ascii="Times New Roman" w:hAnsi="Times New Roman"/>
          <w:sz w:val="24"/>
          <w:szCs w:val="24"/>
        </w:rPr>
        <w:t xml:space="preserve">) </w:t>
      </w:r>
      <w:r w:rsidR="004A7D10" w:rsidRPr="0045730A">
        <w:rPr>
          <w:rFonts w:ascii="Times New Roman" w:hAnsi="Times New Roman"/>
          <w:sz w:val="24"/>
          <w:szCs w:val="24"/>
        </w:rPr>
        <w:t>близок</w:t>
      </w:r>
      <w:r w:rsidR="00367C50" w:rsidRPr="0045730A">
        <w:rPr>
          <w:rFonts w:ascii="Times New Roman" w:hAnsi="Times New Roman"/>
          <w:sz w:val="24"/>
          <w:szCs w:val="24"/>
        </w:rPr>
        <w:t xml:space="preserve"> к 1, что отражает </w:t>
      </w:r>
      <w:r w:rsidR="006328CD" w:rsidRPr="0045730A">
        <w:rPr>
          <w:rFonts w:ascii="Times New Roman" w:hAnsi="Times New Roman"/>
          <w:sz w:val="24"/>
          <w:szCs w:val="24"/>
        </w:rPr>
        <w:t>высокую</w:t>
      </w:r>
      <w:r w:rsidR="00367C50" w:rsidRPr="0045730A">
        <w:rPr>
          <w:rFonts w:ascii="Times New Roman" w:hAnsi="Times New Roman"/>
          <w:sz w:val="24"/>
          <w:szCs w:val="24"/>
        </w:rPr>
        <w:t xml:space="preserve"> степен</w:t>
      </w:r>
      <w:r w:rsidR="006328CD" w:rsidRPr="0045730A">
        <w:rPr>
          <w:rFonts w:ascii="Times New Roman" w:hAnsi="Times New Roman"/>
          <w:sz w:val="24"/>
          <w:szCs w:val="24"/>
        </w:rPr>
        <w:t>ь</w:t>
      </w:r>
      <w:r w:rsidR="00367C50" w:rsidRPr="0045730A">
        <w:rPr>
          <w:rFonts w:ascii="Times New Roman" w:hAnsi="Times New Roman"/>
          <w:sz w:val="24"/>
          <w:szCs w:val="24"/>
        </w:rPr>
        <w:t xml:space="preserve"> сортировки </w:t>
      </w:r>
      <w:r w:rsidR="003832C3" w:rsidRPr="0045730A">
        <w:rPr>
          <w:rFonts w:ascii="Times New Roman" w:hAnsi="Times New Roman"/>
          <w:sz w:val="24"/>
          <w:szCs w:val="24"/>
        </w:rPr>
        <w:t xml:space="preserve">этих </w:t>
      </w:r>
      <w:r w:rsidR="006328CD" w:rsidRPr="0045730A">
        <w:rPr>
          <w:rFonts w:ascii="Times New Roman" w:hAnsi="Times New Roman"/>
          <w:sz w:val="24"/>
          <w:szCs w:val="24"/>
        </w:rPr>
        <w:t>песков</w:t>
      </w:r>
      <w:r w:rsidR="00367C50" w:rsidRPr="0045730A">
        <w:rPr>
          <w:rFonts w:ascii="Times New Roman" w:hAnsi="Times New Roman"/>
          <w:sz w:val="24"/>
          <w:szCs w:val="24"/>
        </w:rPr>
        <w:t>.</w:t>
      </w:r>
      <w:r w:rsidR="00297C83" w:rsidRPr="0045730A">
        <w:rPr>
          <w:rFonts w:ascii="Times New Roman" w:hAnsi="Times New Roman"/>
          <w:sz w:val="24"/>
          <w:szCs w:val="24"/>
        </w:rPr>
        <w:t xml:space="preserve"> </w:t>
      </w:r>
      <w:r w:rsidR="00DB12CA" w:rsidRPr="0045730A">
        <w:rPr>
          <w:rFonts w:ascii="Times New Roman" w:hAnsi="Times New Roman"/>
          <w:sz w:val="24"/>
          <w:szCs w:val="24"/>
        </w:rPr>
        <w:t xml:space="preserve">В составе легкой фракции песков </w:t>
      </w:r>
      <w:r w:rsidR="001A6857" w:rsidRPr="0045730A">
        <w:rPr>
          <w:rFonts w:ascii="Times New Roman" w:hAnsi="Times New Roman"/>
          <w:sz w:val="24"/>
          <w:szCs w:val="24"/>
        </w:rPr>
        <w:t>разреза Бол. Белая отмечается еще более выраженное доминирование кварца (табл. 2), равные количества полевых шпатов, при более низком участии слюд и обломков пород. В составе тяжелой фракции заметно снижается участие амфиболов и пироксенов, магнетита и эпидота. При этом ниже по течению (разрез Белая) легкая фракция содержит значительное количество обломочных включений, практически не содержит слюд, содержание кварца существенно снижается, за счет большего участия полевых шпатов.</w:t>
      </w:r>
      <w:r w:rsidR="00B27134" w:rsidRPr="0045730A">
        <w:rPr>
          <w:rFonts w:ascii="Times New Roman" w:hAnsi="Times New Roman"/>
          <w:sz w:val="24"/>
          <w:szCs w:val="24"/>
        </w:rPr>
        <w:t xml:space="preserve"> Отмечается слабая окатанность минералов. Преобладают полуокатанные зерна (2 класс).</w:t>
      </w:r>
      <w:r w:rsidR="001A6857" w:rsidRPr="0045730A">
        <w:rPr>
          <w:rFonts w:ascii="Times New Roman" w:hAnsi="Times New Roman"/>
          <w:sz w:val="24"/>
          <w:szCs w:val="24"/>
        </w:rPr>
        <w:t xml:space="preserve"> </w:t>
      </w:r>
      <w:r w:rsidR="00F377D9" w:rsidRPr="0045730A">
        <w:rPr>
          <w:rFonts w:ascii="Times New Roman" w:hAnsi="Times New Roman"/>
          <w:sz w:val="24"/>
          <w:szCs w:val="24"/>
        </w:rPr>
        <w:t xml:space="preserve">Время начала аккумуляции отложений в зоне прирусловой отмели относится к рубежу раннего и среднего голоцена (разрез Бол. Белая) и определяется в </w:t>
      </w:r>
      <w:r w:rsidR="00F377D9" w:rsidRPr="00AF0A14">
        <w:rPr>
          <w:rFonts w:ascii="Times New Roman" w:hAnsi="Times New Roman"/>
          <w:sz w:val="24"/>
          <w:szCs w:val="24"/>
          <w:highlight w:val="yellow"/>
        </w:rPr>
        <w:t>8</w:t>
      </w:r>
      <w:r w:rsidR="00AF0A14">
        <w:rPr>
          <w:rFonts w:ascii="Times New Roman" w:hAnsi="Times New Roman"/>
          <w:sz w:val="24"/>
          <w:szCs w:val="24"/>
          <w:highlight w:val="yellow"/>
        </w:rPr>
        <w:t>.</w:t>
      </w:r>
      <w:r w:rsidR="00F377D9" w:rsidRPr="00AF0A14">
        <w:rPr>
          <w:rFonts w:ascii="Times New Roman" w:hAnsi="Times New Roman"/>
          <w:sz w:val="24"/>
          <w:szCs w:val="24"/>
          <w:highlight w:val="yellow"/>
        </w:rPr>
        <w:t>8</w:t>
      </w:r>
      <w:r w:rsidR="00AF0A14" w:rsidRPr="00AF0A14">
        <w:rPr>
          <w:rFonts w:ascii="Times New Roman" w:hAnsi="Times New Roman"/>
          <w:sz w:val="24"/>
          <w:szCs w:val="24"/>
          <w:highlight w:val="yellow"/>
        </w:rPr>
        <w:t xml:space="preserve"> тыс.</w:t>
      </w:r>
      <w:r w:rsidR="00F377D9" w:rsidRPr="00AF0A14">
        <w:rPr>
          <w:rFonts w:ascii="Times New Roman" w:hAnsi="Times New Roman"/>
          <w:sz w:val="24"/>
          <w:szCs w:val="24"/>
          <w:highlight w:val="yellow"/>
        </w:rPr>
        <w:t xml:space="preserve"> кал. л.н.</w:t>
      </w:r>
      <w:r w:rsidR="00902F43" w:rsidRPr="0045730A">
        <w:rPr>
          <w:rFonts w:ascii="Times New Roman" w:hAnsi="Times New Roman"/>
          <w:sz w:val="24"/>
          <w:szCs w:val="24"/>
        </w:rPr>
        <w:t xml:space="preserve"> (рис. 4).</w:t>
      </w:r>
    </w:p>
    <w:p w14:paraId="635AE1DC" w14:textId="77777777" w:rsidR="008E5F1D" w:rsidRPr="0045730A" w:rsidRDefault="00902F43" w:rsidP="00F8025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 xml:space="preserve">Пески </w:t>
      </w:r>
      <w:r w:rsidRPr="00B46DFF">
        <w:rPr>
          <w:rFonts w:ascii="Times New Roman" w:hAnsi="Times New Roman"/>
          <w:b/>
          <w:bCs/>
          <w:sz w:val="24"/>
          <w:szCs w:val="24"/>
          <w:highlight w:val="yellow"/>
        </w:rPr>
        <w:t>пойменной фации</w:t>
      </w:r>
      <w:r w:rsidRPr="0045730A">
        <w:rPr>
          <w:rFonts w:ascii="Times New Roman" w:hAnsi="Times New Roman"/>
          <w:sz w:val="24"/>
          <w:szCs w:val="24"/>
        </w:rPr>
        <w:t xml:space="preserve"> в средней части бассейна (разрезы Юлинск-1, Юлинск-2, Бол. Белая) характеризуются преимущественно мелкопесчаным составом с неясной пологоволнистой слоистостью. Вниз по течению</w:t>
      </w:r>
      <w:r w:rsidR="008D7467" w:rsidRPr="0045730A">
        <w:rPr>
          <w:rFonts w:ascii="Times New Roman" w:hAnsi="Times New Roman"/>
          <w:sz w:val="24"/>
          <w:szCs w:val="24"/>
        </w:rPr>
        <w:t xml:space="preserve"> заметно снижается сортированность осадков и их медианный размер.</w:t>
      </w:r>
      <w:r w:rsidRPr="0045730A">
        <w:rPr>
          <w:rFonts w:ascii="Times New Roman" w:hAnsi="Times New Roman"/>
          <w:sz w:val="24"/>
          <w:szCs w:val="24"/>
        </w:rPr>
        <w:t xml:space="preserve"> </w:t>
      </w:r>
      <w:r w:rsidR="008D7467" w:rsidRPr="0045730A">
        <w:rPr>
          <w:rFonts w:ascii="Times New Roman" w:hAnsi="Times New Roman"/>
          <w:sz w:val="24"/>
          <w:szCs w:val="24"/>
        </w:rPr>
        <w:t>О</w:t>
      </w:r>
      <w:r w:rsidRPr="0045730A">
        <w:rPr>
          <w:rFonts w:ascii="Times New Roman" w:hAnsi="Times New Roman"/>
          <w:sz w:val="24"/>
          <w:szCs w:val="24"/>
        </w:rPr>
        <w:t>тложения данной фации в значительной мере приобретают супесчаный характер, не имеют ясно выраженной слоистой текстуры. Указанные изменения совпадают с повышением проработанности пойменных отложений педогенезом</w:t>
      </w:r>
      <w:r w:rsidR="008D7467" w:rsidRPr="0045730A">
        <w:rPr>
          <w:rFonts w:ascii="Times New Roman" w:hAnsi="Times New Roman"/>
          <w:sz w:val="24"/>
          <w:szCs w:val="24"/>
        </w:rPr>
        <w:t>. Начало аккумуляции песков в условиях поймы относится в нижнем течении к второй половиной среднего голоцена (</w:t>
      </w:r>
      <w:r w:rsidR="008D7467" w:rsidRPr="00AF0A14">
        <w:rPr>
          <w:rFonts w:ascii="Times New Roman" w:hAnsi="Times New Roman"/>
          <w:sz w:val="24"/>
          <w:szCs w:val="24"/>
          <w:highlight w:val="yellow"/>
        </w:rPr>
        <w:t>3</w:t>
      </w:r>
      <w:r w:rsidR="00AF0A14" w:rsidRPr="00AF0A14">
        <w:rPr>
          <w:rFonts w:ascii="Times New Roman" w:hAnsi="Times New Roman"/>
          <w:sz w:val="24"/>
          <w:szCs w:val="24"/>
          <w:highlight w:val="yellow"/>
        </w:rPr>
        <w:t>.</w:t>
      </w:r>
      <w:r w:rsidR="008D7467" w:rsidRPr="00AF0A14">
        <w:rPr>
          <w:rFonts w:ascii="Times New Roman" w:hAnsi="Times New Roman"/>
          <w:sz w:val="24"/>
          <w:szCs w:val="24"/>
          <w:highlight w:val="yellow"/>
        </w:rPr>
        <w:t>4</w:t>
      </w:r>
      <w:r w:rsidR="00AF0A14" w:rsidRPr="00AF0A14">
        <w:rPr>
          <w:rFonts w:ascii="Times New Roman" w:hAnsi="Times New Roman"/>
          <w:sz w:val="24"/>
          <w:szCs w:val="24"/>
          <w:highlight w:val="yellow"/>
        </w:rPr>
        <w:t xml:space="preserve"> тыс.</w:t>
      </w:r>
      <w:r w:rsidR="00FD089B" w:rsidRPr="00AF0A14">
        <w:rPr>
          <w:rFonts w:ascii="Times New Roman" w:hAnsi="Times New Roman"/>
          <w:sz w:val="24"/>
          <w:szCs w:val="24"/>
          <w:highlight w:val="yellow"/>
        </w:rPr>
        <w:t xml:space="preserve"> кал. л.н.</w:t>
      </w:r>
      <w:r w:rsidR="008D7467" w:rsidRPr="00AF0A14">
        <w:rPr>
          <w:rFonts w:ascii="Times New Roman" w:hAnsi="Times New Roman"/>
          <w:sz w:val="24"/>
          <w:szCs w:val="24"/>
          <w:highlight w:val="yellow"/>
        </w:rPr>
        <w:t>,</w:t>
      </w:r>
      <w:r w:rsidR="008D7467" w:rsidRPr="0045730A">
        <w:rPr>
          <w:rFonts w:ascii="Times New Roman" w:hAnsi="Times New Roman"/>
          <w:sz w:val="24"/>
          <w:szCs w:val="24"/>
        </w:rPr>
        <w:t xml:space="preserve"> разрез Белая). В разрезе Грива почва, сформированная на полуметровой толще пойменных отложений</w:t>
      </w:r>
      <w:r w:rsidR="00FD089B" w:rsidRPr="0045730A">
        <w:rPr>
          <w:rFonts w:ascii="Times New Roman" w:hAnsi="Times New Roman"/>
          <w:sz w:val="24"/>
          <w:szCs w:val="24"/>
        </w:rPr>
        <w:t>,</w:t>
      </w:r>
      <w:r w:rsidR="008D7467" w:rsidRPr="0045730A">
        <w:rPr>
          <w:rFonts w:ascii="Times New Roman" w:hAnsi="Times New Roman"/>
          <w:sz w:val="24"/>
          <w:szCs w:val="24"/>
        </w:rPr>
        <w:t xml:space="preserve"> датируется началом позднего голоцена (</w:t>
      </w:r>
      <w:r w:rsidR="008D7467" w:rsidRPr="00AF0A14">
        <w:rPr>
          <w:rFonts w:ascii="Times New Roman" w:hAnsi="Times New Roman"/>
          <w:sz w:val="24"/>
          <w:szCs w:val="24"/>
          <w:highlight w:val="yellow"/>
        </w:rPr>
        <w:t>2</w:t>
      </w:r>
      <w:r w:rsidR="00AF0A14" w:rsidRPr="00AF0A14">
        <w:rPr>
          <w:rFonts w:ascii="Times New Roman" w:hAnsi="Times New Roman"/>
          <w:sz w:val="24"/>
          <w:szCs w:val="24"/>
          <w:highlight w:val="yellow"/>
        </w:rPr>
        <w:t>.</w:t>
      </w:r>
      <w:r w:rsidR="008D7467" w:rsidRPr="00AF0A14">
        <w:rPr>
          <w:rFonts w:ascii="Times New Roman" w:hAnsi="Times New Roman"/>
          <w:sz w:val="24"/>
          <w:szCs w:val="24"/>
          <w:highlight w:val="yellow"/>
        </w:rPr>
        <w:t>5</w:t>
      </w:r>
      <w:r w:rsidR="00AF0A14" w:rsidRPr="00AF0A14">
        <w:rPr>
          <w:rFonts w:ascii="Times New Roman" w:hAnsi="Times New Roman"/>
          <w:sz w:val="24"/>
          <w:szCs w:val="24"/>
          <w:highlight w:val="yellow"/>
        </w:rPr>
        <w:t xml:space="preserve"> тыс.</w:t>
      </w:r>
      <w:r w:rsidR="008D7467" w:rsidRPr="00AF0A1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FD089B" w:rsidRPr="00AF0A14">
        <w:rPr>
          <w:rFonts w:ascii="Times New Roman" w:hAnsi="Times New Roman"/>
          <w:sz w:val="24"/>
          <w:szCs w:val="24"/>
          <w:highlight w:val="yellow"/>
        </w:rPr>
        <w:t xml:space="preserve">кал. </w:t>
      </w:r>
      <w:r w:rsidR="008D7467" w:rsidRPr="00AF0A14">
        <w:rPr>
          <w:rFonts w:ascii="Times New Roman" w:hAnsi="Times New Roman"/>
          <w:sz w:val="24"/>
          <w:szCs w:val="24"/>
          <w:highlight w:val="yellow"/>
        </w:rPr>
        <w:t>л.н.</w:t>
      </w:r>
      <w:r w:rsidR="008D7467" w:rsidRPr="0045730A">
        <w:rPr>
          <w:rFonts w:ascii="Times New Roman" w:hAnsi="Times New Roman"/>
          <w:sz w:val="24"/>
          <w:szCs w:val="24"/>
        </w:rPr>
        <w:t>)</w:t>
      </w:r>
      <w:r w:rsidR="00FD089B" w:rsidRPr="0045730A">
        <w:rPr>
          <w:rFonts w:ascii="Times New Roman" w:hAnsi="Times New Roman"/>
          <w:sz w:val="24"/>
          <w:szCs w:val="24"/>
        </w:rPr>
        <w:t>.</w:t>
      </w:r>
      <w:r w:rsidR="00665351" w:rsidRPr="0045730A">
        <w:rPr>
          <w:rFonts w:ascii="Times New Roman" w:hAnsi="Times New Roman"/>
          <w:sz w:val="24"/>
          <w:szCs w:val="24"/>
        </w:rPr>
        <w:t xml:space="preserve"> Аллювиальные отложения в средних частях пойменных пачек имеют возраст, близкий к 1 тыс. лет (</w:t>
      </w:r>
      <w:r w:rsidR="00665351" w:rsidRPr="00AF0A14">
        <w:rPr>
          <w:rFonts w:ascii="Times New Roman" w:hAnsi="Times New Roman"/>
          <w:sz w:val="24"/>
          <w:szCs w:val="24"/>
          <w:highlight w:val="yellow"/>
        </w:rPr>
        <w:t>1</w:t>
      </w:r>
      <w:r w:rsidR="00AF0A14" w:rsidRPr="00AF0A14">
        <w:rPr>
          <w:rFonts w:ascii="Times New Roman" w:hAnsi="Times New Roman"/>
          <w:sz w:val="24"/>
          <w:szCs w:val="24"/>
          <w:highlight w:val="yellow"/>
        </w:rPr>
        <w:t>.0 тыс. кал. л.н.</w:t>
      </w:r>
      <w:r w:rsidR="00665351" w:rsidRPr="0045730A">
        <w:rPr>
          <w:rFonts w:ascii="Times New Roman" w:hAnsi="Times New Roman"/>
          <w:sz w:val="24"/>
          <w:szCs w:val="24"/>
        </w:rPr>
        <w:t xml:space="preserve"> в разрезе Бол. Белая и </w:t>
      </w:r>
      <w:r w:rsidR="00665351" w:rsidRPr="00AF0A14">
        <w:rPr>
          <w:rFonts w:ascii="Times New Roman" w:hAnsi="Times New Roman"/>
          <w:sz w:val="24"/>
          <w:szCs w:val="24"/>
          <w:highlight w:val="yellow"/>
        </w:rPr>
        <w:t>1</w:t>
      </w:r>
      <w:r w:rsidR="00AF0A14" w:rsidRPr="00AF0A14">
        <w:rPr>
          <w:rFonts w:ascii="Times New Roman" w:hAnsi="Times New Roman"/>
          <w:sz w:val="24"/>
          <w:szCs w:val="24"/>
          <w:highlight w:val="yellow"/>
        </w:rPr>
        <w:t>.1 тыс.</w:t>
      </w:r>
      <w:r w:rsidR="00665351" w:rsidRPr="00AF0A14">
        <w:rPr>
          <w:rFonts w:ascii="Times New Roman" w:hAnsi="Times New Roman"/>
          <w:sz w:val="24"/>
          <w:szCs w:val="24"/>
          <w:highlight w:val="yellow"/>
        </w:rPr>
        <w:t xml:space="preserve"> кал. л.н.</w:t>
      </w:r>
      <w:r w:rsidR="00665351" w:rsidRPr="0045730A">
        <w:rPr>
          <w:rFonts w:ascii="Times New Roman" w:hAnsi="Times New Roman"/>
          <w:sz w:val="24"/>
          <w:szCs w:val="24"/>
        </w:rPr>
        <w:t xml:space="preserve"> в разрезе Белая). Возраст кровли пойменных отложений определяется в 270±130 кал. л.н. в разрезе Белая и 38</w:t>
      </w:r>
      <w:r w:rsidR="00AF0A14">
        <w:rPr>
          <w:rFonts w:ascii="Times New Roman" w:hAnsi="Times New Roman"/>
          <w:sz w:val="24"/>
          <w:szCs w:val="24"/>
        </w:rPr>
        <w:t>0</w:t>
      </w:r>
      <w:r w:rsidR="00665351" w:rsidRPr="0045730A">
        <w:rPr>
          <w:rFonts w:ascii="Times New Roman" w:hAnsi="Times New Roman"/>
          <w:sz w:val="24"/>
          <w:szCs w:val="24"/>
        </w:rPr>
        <w:t>±9</w:t>
      </w:r>
      <w:r w:rsidR="00AF0A14">
        <w:rPr>
          <w:rFonts w:ascii="Times New Roman" w:hAnsi="Times New Roman"/>
          <w:sz w:val="24"/>
          <w:szCs w:val="24"/>
        </w:rPr>
        <w:t>0</w:t>
      </w:r>
      <w:r w:rsidR="00665351" w:rsidRPr="0045730A">
        <w:rPr>
          <w:rFonts w:ascii="Times New Roman" w:hAnsi="Times New Roman"/>
          <w:sz w:val="24"/>
          <w:szCs w:val="24"/>
        </w:rPr>
        <w:t xml:space="preserve"> кал. л.н. в разрезе Понижение (рис. 4).</w:t>
      </w:r>
      <w:r w:rsidR="00FD089B" w:rsidRPr="0045730A">
        <w:rPr>
          <w:rFonts w:ascii="Times New Roman" w:hAnsi="Times New Roman"/>
          <w:sz w:val="24"/>
          <w:szCs w:val="24"/>
        </w:rPr>
        <w:t xml:space="preserve"> </w:t>
      </w:r>
      <w:r w:rsidR="00665351" w:rsidRPr="0045730A">
        <w:rPr>
          <w:rFonts w:ascii="Times New Roman" w:hAnsi="Times New Roman"/>
          <w:sz w:val="24"/>
          <w:szCs w:val="24"/>
        </w:rPr>
        <w:t>В</w:t>
      </w:r>
      <w:r w:rsidR="00FD089B" w:rsidRPr="0045730A">
        <w:rPr>
          <w:rFonts w:ascii="Times New Roman" w:hAnsi="Times New Roman"/>
          <w:sz w:val="24"/>
          <w:szCs w:val="24"/>
        </w:rPr>
        <w:t xml:space="preserve"> среднем течении (Юлинск-1) возраст песков пойменной фации значительно моложе</w:t>
      </w:r>
      <w:r w:rsidR="00665351" w:rsidRPr="0045730A">
        <w:rPr>
          <w:rFonts w:ascii="Times New Roman" w:hAnsi="Times New Roman"/>
          <w:sz w:val="24"/>
          <w:szCs w:val="24"/>
        </w:rPr>
        <w:t xml:space="preserve">, древесные остатки, залегающие в подошве пачки датируются </w:t>
      </w:r>
      <w:r w:rsidR="00FD089B" w:rsidRPr="0045730A">
        <w:rPr>
          <w:rFonts w:ascii="Times New Roman" w:hAnsi="Times New Roman"/>
          <w:sz w:val="24"/>
          <w:szCs w:val="24"/>
        </w:rPr>
        <w:t>880±50 кал. л.н. Возраст погребенных почв, сформированных</w:t>
      </w:r>
      <w:r w:rsidR="00665351" w:rsidRPr="0045730A">
        <w:rPr>
          <w:rFonts w:ascii="Times New Roman" w:hAnsi="Times New Roman"/>
          <w:sz w:val="24"/>
          <w:szCs w:val="24"/>
        </w:rPr>
        <w:t xml:space="preserve"> </w:t>
      </w:r>
      <w:r w:rsidR="00FD089B" w:rsidRPr="0045730A">
        <w:rPr>
          <w:rFonts w:ascii="Times New Roman" w:hAnsi="Times New Roman"/>
          <w:sz w:val="24"/>
          <w:szCs w:val="24"/>
        </w:rPr>
        <w:t>в верхней части пойменных отложений</w:t>
      </w:r>
      <w:r w:rsidR="00665351" w:rsidRPr="0045730A">
        <w:rPr>
          <w:rFonts w:ascii="Times New Roman" w:hAnsi="Times New Roman"/>
          <w:sz w:val="24"/>
          <w:szCs w:val="24"/>
        </w:rPr>
        <w:t>, здесь составил 800±100 кал. л.н. и 590±50 кал. л.н.</w:t>
      </w:r>
      <w:r w:rsidR="00FD089B" w:rsidRPr="0045730A">
        <w:rPr>
          <w:rFonts w:ascii="Times New Roman" w:hAnsi="Times New Roman"/>
          <w:sz w:val="24"/>
          <w:szCs w:val="24"/>
        </w:rPr>
        <w:t xml:space="preserve"> </w:t>
      </w:r>
    </w:p>
    <w:p w14:paraId="3097A6D0" w14:textId="77777777" w:rsidR="00F377D9" w:rsidRPr="0045730A" w:rsidRDefault="00665351" w:rsidP="00F8025B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6DFF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>Покровные отложения</w:t>
      </w:r>
      <w:r w:rsidRPr="0045730A">
        <w:rPr>
          <w:rFonts w:ascii="Times New Roman" w:hAnsi="Times New Roman"/>
          <w:sz w:val="24"/>
          <w:szCs w:val="24"/>
        </w:rPr>
        <w:t xml:space="preserve"> в кровле разрезов сложены суглинками и супесями, проработанными современным почвоо</w:t>
      </w:r>
      <w:r w:rsidR="00A92834" w:rsidRPr="0045730A">
        <w:rPr>
          <w:rFonts w:ascii="Times New Roman" w:hAnsi="Times New Roman"/>
          <w:sz w:val="24"/>
          <w:szCs w:val="24"/>
        </w:rPr>
        <w:t>б</w:t>
      </w:r>
      <w:r w:rsidRPr="0045730A">
        <w:rPr>
          <w:rFonts w:ascii="Times New Roman" w:hAnsi="Times New Roman"/>
          <w:sz w:val="24"/>
          <w:szCs w:val="24"/>
        </w:rPr>
        <w:t>разованием</w:t>
      </w:r>
      <w:r w:rsidR="00A92834" w:rsidRPr="0045730A">
        <w:rPr>
          <w:rFonts w:ascii="Times New Roman" w:hAnsi="Times New Roman"/>
          <w:sz w:val="24"/>
          <w:szCs w:val="24"/>
        </w:rPr>
        <w:t xml:space="preserve">. В разрезе Белая гумусовый горизонт современной почвы дефлирован. Сохранившаяся часть профиля перекрыта перевеянными аллювиальными </w:t>
      </w:r>
      <w:r w:rsidR="00FB078A" w:rsidRPr="0045730A">
        <w:rPr>
          <w:rFonts w:ascii="Times New Roman" w:hAnsi="Times New Roman"/>
          <w:sz w:val="24"/>
          <w:szCs w:val="24"/>
        </w:rPr>
        <w:t>песками</w:t>
      </w:r>
      <w:r w:rsidR="00A92834" w:rsidRPr="0045730A">
        <w:rPr>
          <w:rFonts w:ascii="Times New Roman" w:hAnsi="Times New Roman"/>
          <w:sz w:val="24"/>
          <w:szCs w:val="24"/>
        </w:rPr>
        <w:t xml:space="preserve"> (рис. 4).</w:t>
      </w:r>
    </w:p>
    <w:p w14:paraId="44E75700" w14:textId="77777777" w:rsidR="00A92834" w:rsidRPr="0045730A" w:rsidRDefault="00A92834" w:rsidP="008173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ОБСУЖДЕНИЕ РЕЗУЛЬТАТОВ</w:t>
      </w:r>
    </w:p>
    <w:p w14:paraId="7A0161E1" w14:textId="77777777" w:rsidR="00AA54C4" w:rsidRPr="0045730A" w:rsidRDefault="00AA54C4" w:rsidP="00AA54C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Основные различия в медианном размере частиц и их сортированности отмечаются в вертикальном профиле (между различными фациями отложений). Тем не менее, если для отложений пойменной фации, залегающих преимущественно в пределах первого метра, медианный размер частиц (</w:t>
      </w:r>
      <w:r w:rsidRPr="0045730A">
        <w:rPr>
          <w:rFonts w:ascii="Times New Roman" w:hAnsi="Times New Roman"/>
          <w:sz w:val="24"/>
          <w:szCs w:val="24"/>
          <w:lang w:val="en-US"/>
        </w:rPr>
        <w:t>Md</w:t>
      </w:r>
      <w:r w:rsidRPr="0045730A">
        <w:rPr>
          <w:rFonts w:ascii="Times New Roman" w:hAnsi="Times New Roman"/>
          <w:sz w:val="24"/>
          <w:szCs w:val="24"/>
        </w:rPr>
        <w:t xml:space="preserve">) практически сходен, то ниже, в пределах </w:t>
      </w:r>
      <w:r w:rsidR="006B7702" w:rsidRPr="006B7702">
        <w:rPr>
          <w:rFonts w:ascii="Times New Roman" w:hAnsi="Times New Roman"/>
          <w:sz w:val="24"/>
          <w:szCs w:val="24"/>
          <w:highlight w:val="yellow"/>
        </w:rPr>
        <w:t>суб</w:t>
      </w:r>
      <w:r w:rsidRPr="006B7702">
        <w:rPr>
          <w:rFonts w:ascii="Times New Roman" w:hAnsi="Times New Roman"/>
          <w:sz w:val="24"/>
          <w:szCs w:val="24"/>
          <w:highlight w:val="yellow"/>
        </w:rPr>
        <w:t>фации</w:t>
      </w:r>
      <w:r w:rsidRPr="0045730A">
        <w:rPr>
          <w:rFonts w:ascii="Times New Roman" w:hAnsi="Times New Roman"/>
          <w:sz w:val="24"/>
          <w:szCs w:val="24"/>
        </w:rPr>
        <w:t xml:space="preserve"> прирусловой отмели и </w:t>
      </w:r>
      <w:r w:rsidR="006B7702" w:rsidRPr="006B7702">
        <w:rPr>
          <w:rFonts w:ascii="Times New Roman" w:hAnsi="Times New Roman"/>
          <w:sz w:val="24"/>
          <w:szCs w:val="24"/>
          <w:highlight w:val="yellow"/>
        </w:rPr>
        <w:t>стрежневой субфации</w:t>
      </w:r>
      <w:r w:rsidR="006B7702">
        <w:rPr>
          <w:rFonts w:ascii="Times New Roman" w:hAnsi="Times New Roman"/>
          <w:sz w:val="24"/>
          <w:szCs w:val="24"/>
        </w:rPr>
        <w:t xml:space="preserve"> </w:t>
      </w:r>
      <w:r w:rsidRPr="0045730A">
        <w:rPr>
          <w:rFonts w:ascii="Times New Roman" w:hAnsi="Times New Roman"/>
          <w:sz w:val="24"/>
          <w:szCs w:val="24"/>
        </w:rPr>
        <w:t>русловых отложений, отмечается укрупнение осадков для разрезов, находящихся выше по течению</w:t>
      </w:r>
      <w:r w:rsidR="00B46DFF">
        <w:rPr>
          <w:rFonts w:ascii="Times New Roman" w:hAnsi="Times New Roman"/>
          <w:sz w:val="24"/>
          <w:szCs w:val="24"/>
        </w:rPr>
        <w:t xml:space="preserve"> (</w:t>
      </w:r>
      <w:r w:rsidR="00B46DFF" w:rsidRPr="00B46DFF">
        <w:rPr>
          <w:rFonts w:ascii="Times New Roman" w:hAnsi="Times New Roman"/>
          <w:sz w:val="24"/>
          <w:szCs w:val="24"/>
          <w:highlight w:val="yellow"/>
        </w:rPr>
        <w:t>рис. 3б, рис. 4</w:t>
      </w:r>
      <w:r w:rsidR="00B46DFF">
        <w:rPr>
          <w:rFonts w:ascii="Times New Roman" w:hAnsi="Times New Roman"/>
          <w:sz w:val="24"/>
          <w:szCs w:val="24"/>
        </w:rPr>
        <w:t>)</w:t>
      </w:r>
      <w:r w:rsidRPr="0045730A">
        <w:rPr>
          <w:rFonts w:ascii="Times New Roman" w:hAnsi="Times New Roman"/>
          <w:sz w:val="24"/>
          <w:szCs w:val="24"/>
        </w:rPr>
        <w:t xml:space="preserve">. Эта закономерность проявляется в независимости от неоднородного морфоструктурного строения исследуемого участка. </w:t>
      </w:r>
      <w:r w:rsidRPr="00E21C86">
        <w:rPr>
          <w:rFonts w:ascii="Times New Roman" w:hAnsi="Times New Roman"/>
          <w:sz w:val="24"/>
          <w:szCs w:val="24"/>
          <w:highlight w:val="yellow"/>
        </w:rPr>
        <w:t xml:space="preserve">Вероятно, это связано </w:t>
      </w:r>
      <w:r w:rsidR="00E21C86" w:rsidRPr="00E21C86">
        <w:rPr>
          <w:rFonts w:ascii="Times New Roman" w:hAnsi="Times New Roman"/>
          <w:sz w:val="24"/>
          <w:szCs w:val="24"/>
          <w:highlight w:val="yellow"/>
        </w:rPr>
        <w:t xml:space="preserve">с малой продолжительностью временного отрезка, на протяжении которого формировались поймы. Свою роль, возможно, сыграло </w:t>
      </w:r>
      <w:r w:rsidRPr="00E21C86">
        <w:rPr>
          <w:rFonts w:ascii="Times New Roman" w:hAnsi="Times New Roman"/>
          <w:sz w:val="24"/>
          <w:szCs w:val="24"/>
          <w:highlight w:val="yellow"/>
        </w:rPr>
        <w:t xml:space="preserve">снижение гидродинамической активности потока вниз по течению и слабое проявление тектонических движений во время формирования </w:t>
      </w:r>
      <w:r w:rsidRPr="00B46DFF">
        <w:rPr>
          <w:rFonts w:ascii="Times New Roman" w:hAnsi="Times New Roman"/>
          <w:sz w:val="24"/>
          <w:szCs w:val="24"/>
          <w:highlight w:val="yellow"/>
        </w:rPr>
        <w:t>пойм [</w:t>
      </w:r>
      <w:r w:rsidR="000849FE">
        <w:rPr>
          <w:rFonts w:ascii="Times New Roman" w:hAnsi="Times New Roman"/>
          <w:sz w:val="24"/>
          <w:szCs w:val="24"/>
          <w:highlight w:val="yellow"/>
        </w:rPr>
        <w:t>15</w:t>
      </w:r>
      <w:r w:rsidRPr="00B46DFF">
        <w:rPr>
          <w:rFonts w:ascii="Times New Roman" w:hAnsi="Times New Roman"/>
          <w:sz w:val="24"/>
          <w:szCs w:val="24"/>
          <w:highlight w:val="yellow"/>
        </w:rPr>
        <w:t>].</w:t>
      </w:r>
      <w:r w:rsidR="00B46DFF" w:rsidRPr="00B46DFF">
        <w:rPr>
          <w:rFonts w:ascii="Times New Roman" w:hAnsi="Times New Roman"/>
          <w:sz w:val="24"/>
          <w:szCs w:val="24"/>
          <w:highlight w:val="yellow"/>
        </w:rPr>
        <w:t xml:space="preserve"> Подтверждением последнему может служить плавность продольного профиля пойменных поверхностей и русла, отсутствие резких перегибов (рис. 3) на всем рассматриваемом участке долины. Средний уклон русла р. Бол. Белая на всем протяжении составляет 0.89 ‰, уклон поверхности поймы 0.69 ‰. Продольные профили русла и поймы идентичны и обладают близкими значениями уклонов в предгорной части бассейна, ниже по течению падение русла незначительно превышает уклон поверхности поймы, достигая максимума в устьевой части долины (после слияния Малой и Большой Белой). Тем не менее,</w:t>
      </w:r>
      <w:r w:rsidR="00B46DFF">
        <w:rPr>
          <w:rFonts w:ascii="Times New Roman" w:hAnsi="Times New Roman"/>
          <w:sz w:val="24"/>
          <w:szCs w:val="24"/>
        </w:rPr>
        <w:t xml:space="preserve"> </w:t>
      </w:r>
      <w:r w:rsidR="00B46DFF" w:rsidRPr="00B46DFF">
        <w:rPr>
          <w:rFonts w:ascii="Times New Roman" w:hAnsi="Times New Roman"/>
          <w:sz w:val="24"/>
          <w:szCs w:val="24"/>
          <w:highlight w:val="yellow"/>
        </w:rPr>
        <w:t>у</w:t>
      </w:r>
      <w:r w:rsidR="00E21C86" w:rsidRPr="00B209B4">
        <w:rPr>
          <w:rFonts w:ascii="Times New Roman" w:hAnsi="Times New Roman"/>
          <w:sz w:val="24"/>
          <w:szCs w:val="24"/>
          <w:highlight w:val="yellow"/>
        </w:rPr>
        <w:t xml:space="preserve">читывая морфоструктурную неоднородность исследуемой территории </w:t>
      </w:r>
      <w:r w:rsidR="00B209B4" w:rsidRPr="00B209B4">
        <w:rPr>
          <w:rFonts w:ascii="Times New Roman" w:hAnsi="Times New Roman"/>
          <w:sz w:val="24"/>
          <w:szCs w:val="24"/>
          <w:highlight w:val="yellow"/>
        </w:rPr>
        <w:t>и наличие сейсмодислокаций в рыхлых отложениях, датируемых поздним плейстоценом [</w:t>
      </w:r>
      <w:r w:rsidR="000849FE">
        <w:rPr>
          <w:rFonts w:ascii="Times New Roman" w:hAnsi="Times New Roman"/>
          <w:sz w:val="24"/>
          <w:szCs w:val="24"/>
          <w:highlight w:val="yellow"/>
        </w:rPr>
        <w:t>38, 39</w:t>
      </w:r>
      <w:r w:rsidR="000849FE" w:rsidRPr="000849FE">
        <w:rPr>
          <w:rFonts w:ascii="Times New Roman" w:hAnsi="Times New Roman"/>
          <w:sz w:val="24"/>
          <w:szCs w:val="24"/>
          <w:highlight w:val="yellow"/>
        </w:rPr>
        <w:t>]</w:t>
      </w:r>
      <w:r w:rsidR="00B209B4" w:rsidRPr="00B209B4">
        <w:rPr>
          <w:rFonts w:ascii="Times New Roman" w:hAnsi="Times New Roman"/>
          <w:sz w:val="24"/>
          <w:szCs w:val="24"/>
          <w:highlight w:val="yellow"/>
        </w:rPr>
        <w:t xml:space="preserve"> и голоценом [</w:t>
      </w:r>
      <w:r w:rsidR="000849FE">
        <w:rPr>
          <w:rFonts w:ascii="Times New Roman" w:hAnsi="Times New Roman"/>
          <w:sz w:val="24"/>
          <w:szCs w:val="24"/>
          <w:highlight w:val="yellow"/>
        </w:rPr>
        <w:t>23</w:t>
      </w:r>
      <w:r w:rsidR="00B209B4" w:rsidRPr="00B209B4">
        <w:rPr>
          <w:rFonts w:ascii="Times New Roman" w:hAnsi="Times New Roman"/>
          <w:sz w:val="24"/>
          <w:szCs w:val="24"/>
          <w:highlight w:val="yellow"/>
        </w:rPr>
        <w:t>], необходимы дальнейшие исследования для оценки участия тектонического фактора в формировании рассматриваемых речных долин.</w:t>
      </w:r>
      <w:r w:rsidR="00B209B4">
        <w:rPr>
          <w:rFonts w:ascii="Times New Roman" w:hAnsi="Times New Roman"/>
          <w:sz w:val="24"/>
          <w:szCs w:val="24"/>
        </w:rPr>
        <w:t xml:space="preserve"> </w:t>
      </w:r>
    </w:p>
    <w:p w14:paraId="2214EE80" w14:textId="77777777" w:rsidR="00AA54C4" w:rsidRPr="0045730A" w:rsidRDefault="006B7702" w:rsidP="00AA54C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B7702">
        <w:rPr>
          <w:rFonts w:ascii="Times New Roman" w:hAnsi="Times New Roman"/>
          <w:sz w:val="24"/>
          <w:szCs w:val="24"/>
          <w:highlight w:val="yellow"/>
        </w:rPr>
        <w:t>Минералогический</w:t>
      </w:r>
      <w:r w:rsidR="00AA54C4" w:rsidRPr="0045730A">
        <w:rPr>
          <w:rFonts w:ascii="Times New Roman" w:hAnsi="Times New Roman"/>
          <w:sz w:val="24"/>
          <w:szCs w:val="24"/>
        </w:rPr>
        <w:t xml:space="preserve"> состав отложений Большой и Малой Белой в целом сходен, за исключением некоторого обеднения состава тяжелой фракции в песках разреза Б</w:t>
      </w:r>
      <w:r w:rsidR="00817365">
        <w:rPr>
          <w:rFonts w:ascii="Times New Roman" w:hAnsi="Times New Roman"/>
          <w:sz w:val="24"/>
          <w:szCs w:val="24"/>
        </w:rPr>
        <w:t>ольшая</w:t>
      </w:r>
      <w:r w:rsidR="00AA54C4" w:rsidRPr="0045730A">
        <w:rPr>
          <w:rFonts w:ascii="Times New Roman" w:hAnsi="Times New Roman"/>
          <w:sz w:val="24"/>
          <w:szCs w:val="24"/>
        </w:rPr>
        <w:t xml:space="preserve"> Белая. При этом с ними сходен и каргинский аллювий, опробованный нами в пределах второй террасы (разрез Березовый, табл. 2). Это может свидетельствовать в пользу постоянства источников сноса и отсутствии существенных перестроек речной сети в пределах бассейна в течение длительного времени. Такая точка зрения согласуется с </w:t>
      </w:r>
      <w:r w:rsidR="00AA54C4" w:rsidRPr="0045730A">
        <w:rPr>
          <w:rFonts w:ascii="Times New Roman" w:hAnsi="Times New Roman"/>
          <w:sz w:val="24"/>
          <w:szCs w:val="24"/>
        </w:rPr>
        <w:lastRenderedPageBreak/>
        <w:t>общим анализом рельефа исследуемой территории [</w:t>
      </w:r>
      <w:r w:rsidR="000849FE">
        <w:rPr>
          <w:rFonts w:ascii="Times New Roman" w:hAnsi="Times New Roman"/>
          <w:sz w:val="24"/>
          <w:szCs w:val="24"/>
        </w:rPr>
        <w:t>15</w:t>
      </w:r>
      <w:r w:rsidR="00AA54C4" w:rsidRPr="0045730A">
        <w:rPr>
          <w:rFonts w:ascii="Times New Roman" w:hAnsi="Times New Roman"/>
          <w:sz w:val="24"/>
          <w:szCs w:val="24"/>
        </w:rPr>
        <w:t xml:space="preserve">]. Для отложений голоцена южной части Сибирской платформы источниками сноса служили породы ее фундамента (в горном обрамлении) и чехла (в равнинной). Процесс седиментации происходил при постоянстве питающих провинций. </w:t>
      </w:r>
    </w:p>
    <w:p w14:paraId="180E5E6C" w14:textId="77777777" w:rsidR="00AA54C4" w:rsidRPr="0045730A" w:rsidRDefault="00AA54C4" w:rsidP="00AA54C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 xml:space="preserve">Однако из этой общей закономерности выбивается </w:t>
      </w:r>
      <w:r w:rsidR="006B7702" w:rsidRPr="006B7702">
        <w:rPr>
          <w:rFonts w:ascii="Times New Roman" w:hAnsi="Times New Roman"/>
          <w:sz w:val="24"/>
          <w:szCs w:val="24"/>
          <w:highlight w:val="yellow"/>
        </w:rPr>
        <w:t>минералогический</w:t>
      </w:r>
      <w:r w:rsidRPr="0045730A">
        <w:rPr>
          <w:rFonts w:ascii="Times New Roman" w:hAnsi="Times New Roman"/>
          <w:sz w:val="24"/>
          <w:szCs w:val="24"/>
        </w:rPr>
        <w:t xml:space="preserve"> состав песков в нижнем течении (разрез Белая). При столь же бедном составе тяжелой фракции значительно растет количество обломков пород и полевых шпатов, снижается количество кварца и слюд. Мы не можем объяснить эти различия влиянием гранулометрического состава осадков на их </w:t>
      </w:r>
      <w:r w:rsidR="006B7702" w:rsidRPr="006B7702">
        <w:rPr>
          <w:rFonts w:ascii="Times New Roman" w:hAnsi="Times New Roman"/>
          <w:sz w:val="24"/>
          <w:szCs w:val="24"/>
          <w:highlight w:val="yellow"/>
        </w:rPr>
        <w:t>минералогический</w:t>
      </w:r>
      <w:r w:rsidRPr="0045730A">
        <w:rPr>
          <w:rFonts w:ascii="Times New Roman" w:hAnsi="Times New Roman"/>
          <w:sz w:val="24"/>
          <w:szCs w:val="24"/>
        </w:rPr>
        <w:t xml:space="preserve"> состав (вследствие изменения гидродинамического режима реки и выпадения более грубого материала выше по течению), т.к. основные изменения наблюдаются именно в пределах песчаных фракций (&gt;0</w:t>
      </w:r>
      <w:r w:rsidR="002E2E43">
        <w:rPr>
          <w:rFonts w:ascii="Times New Roman" w:hAnsi="Times New Roman"/>
          <w:sz w:val="24"/>
          <w:szCs w:val="24"/>
        </w:rPr>
        <w:t>.</w:t>
      </w:r>
      <w:r w:rsidRPr="0045730A">
        <w:rPr>
          <w:rFonts w:ascii="Times New Roman" w:hAnsi="Times New Roman"/>
          <w:sz w:val="24"/>
          <w:szCs w:val="24"/>
        </w:rPr>
        <w:t>25 мм). Миграция частиц этой размерности осуществляется преимущественно волочением и сальтацией. При этом удельный вес и форма частиц не играют существенной роли [</w:t>
      </w:r>
      <w:r w:rsidR="000849FE">
        <w:rPr>
          <w:rFonts w:ascii="Times New Roman" w:hAnsi="Times New Roman"/>
          <w:sz w:val="24"/>
          <w:szCs w:val="24"/>
        </w:rPr>
        <w:t>40</w:t>
      </w:r>
      <w:r w:rsidRPr="0045730A">
        <w:rPr>
          <w:rFonts w:ascii="Times New Roman" w:hAnsi="Times New Roman"/>
          <w:sz w:val="24"/>
          <w:szCs w:val="24"/>
        </w:rPr>
        <w:t>]. С этой точки зрения вполне логичным смотрится снижение участия амфиболов, пироксенов и слюд. Однако, это не объясняет увеличения полевых шпатов, которые относятся к одним из наименее абразивно прочных минералов, при одновременном снижении участия одного из наиболее устойчивых минералов – кварца.</w:t>
      </w:r>
    </w:p>
    <w:p w14:paraId="7A49185E" w14:textId="77777777" w:rsidR="001A56DA" w:rsidRPr="0045730A" w:rsidRDefault="00DE5A5E" w:rsidP="00AA54C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</w:t>
      </w:r>
      <w:r w:rsidR="00AA54C4" w:rsidRPr="0045730A">
        <w:rPr>
          <w:rFonts w:ascii="Times New Roman" w:hAnsi="Times New Roman"/>
          <w:sz w:val="24"/>
          <w:szCs w:val="24"/>
        </w:rPr>
        <w:t xml:space="preserve"> из основных объяснений данному явлению мы предлагаем возможное поступление материалов из местных источников сноса. Это могут быть довольно выветрелые породы (о чем говорят повышенные количества полевых шпатов и обломков пород), размываемые одним из притоков р. Белой. Участие таких источников сноса вполне характерно для условий Присаянского предгорного прогиба [</w:t>
      </w:r>
      <w:r w:rsidR="000849FE">
        <w:rPr>
          <w:rFonts w:ascii="Times New Roman" w:hAnsi="Times New Roman"/>
          <w:sz w:val="24"/>
          <w:szCs w:val="24"/>
        </w:rPr>
        <w:t>15</w:t>
      </w:r>
      <w:r w:rsidR="00AA54C4" w:rsidRPr="0045730A">
        <w:rPr>
          <w:rFonts w:ascii="Times New Roman" w:hAnsi="Times New Roman"/>
          <w:sz w:val="24"/>
          <w:szCs w:val="24"/>
        </w:rPr>
        <w:t>], однако на данный момент необходимы дополнительные исследования, чтобы говорит о том, какие из притоков могут обусловить эти выносы.</w:t>
      </w:r>
    </w:p>
    <w:p w14:paraId="6138C4C2" w14:textId="77777777" w:rsidR="003839FD" w:rsidRPr="0045730A" w:rsidRDefault="00E5689E" w:rsidP="00F26BE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 xml:space="preserve">В то время как на месте нынешней высокой поймы происходит завершение аккумуляции руслового аллювия, на первых террасах </w:t>
      </w:r>
      <w:r w:rsidR="00D260F9" w:rsidRPr="0045730A">
        <w:rPr>
          <w:rFonts w:ascii="Times New Roman" w:hAnsi="Times New Roman"/>
          <w:sz w:val="24"/>
          <w:szCs w:val="24"/>
        </w:rPr>
        <w:t>осуществляется</w:t>
      </w:r>
      <w:r w:rsidRPr="0045730A">
        <w:rPr>
          <w:rFonts w:ascii="Times New Roman" w:hAnsi="Times New Roman"/>
          <w:sz w:val="24"/>
          <w:szCs w:val="24"/>
        </w:rPr>
        <w:t xml:space="preserve"> переход от пойменного осадконакопления к субаэральному [</w:t>
      </w:r>
      <w:r w:rsidR="000849FE">
        <w:rPr>
          <w:rFonts w:ascii="Times New Roman" w:hAnsi="Times New Roman"/>
          <w:sz w:val="24"/>
          <w:szCs w:val="24"/>
        </w:rPr>
        <w:t>18, 24</w:t>
      </w:r>
      <w:r w:rsidRPr="0045730A">
        <w:rPr>
          <w:rFonts w:ascii="Times New Roman" w:hAnsi="Times New Roman"/>
          <w:sz w:val="24"/>
          <w:szCs w:val="24"/>
        </w:rPr>
        <w:t>].</w:t>
      </w:r>
      <w:r w:rsidR="00D260F9" w:rsidRPr="0045730A">
        <w:rPr>
          <w:rFonts w:ascii="Times New Roman" w:hAnsi="Times New Roman"/>
          <w:sz w:val="24"/>
          <w:szCs w:val="24"/>
        </w:rPr>
        <w:t xml:space="preserve"> </w:t>
      </w:r>
      <w:r w:rsidR="00A96973">
        <w:rPr>
          <w:rFonts w:ascii="Times New Roman" w:hAnsi="Times New Roman"/>
          <w:sz w:val="24"/>
          <w:szCs w:val="24"/>
          <w:highlight w:val="yellow"/>
        </w:rPr>
        <w:t>Смена фаций хронологически</w:t>
      </w:r>
      <w:r w:rsidR="009276F8" w:rsidRPr="009276F8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276F8">
        <w:rPr>
          <w:rFonts w:ascii="Times New Roman" w:hAnsi="Times New Roman"/>
          <w:sz w:val="24"/>
          <w:szCs w:val="24"/>
          <w:highlight w:val="yellow"/>
        </w:rPr>
        <w:t>совпадает с</w:t>
      </w:r>
      <w:r w:rsidR="00D260F9" w:rsidRPr="009276F8">
        <w:rPr>
          <w:rFonts w:ascii="Times New Roman" w:hAnsi="Times New Roman"/>
          <w:sz w:val="24"/>
          <w:szCs w:val="24"/>
          <w:highlight w:val="yellow"/>
        </w:rPr>
        <w:t xml:space="preserve"> границе</w:t>
      </w:r>
      <w:r w:rsidR="009276F8">
        <w:rPr>
          <w:rFonts w:ascii="Times New Roman" w:hAnsi="Times New Roman"/>
          <w:sz w:val="24"/>
          <w:szCs w:val="24"/>
          <w:highlight w:val="yellow"/>
        </w:rPr>
        <w:t>й</w:t>
      </w:r>
      <w:r w:rsidR="00D260F9" w:rsidRPr="009276F8">
        <w:rPr>
          <w:rFonts w:ascii="Times New Roman" w:hAnsi="Times New Roman"/>
          <w:sz w:val="24"/>
          <w:szCs w:val="24"/>
          <w:highlight w:val="yellow"/>
        </w:rPr>
        <w:t xml:space="preserve"> раннего и среднего голоцена</w:t>
      </w:r>
      <w:r w:rsidR="00D260F9" w:rsidRPr="0045730A">
        <w:rPr>
          <w:rFonts w:ascii="Times New Roman" w:hAnsi="Times New Roman"/>
          <w:sz w:val="24"/>
          <w:szCs w:val="24"/>
        </w:rPr>
        <w:t xml:space="preserve">. </w:t>
      </w:r>
      <w:r w:rsidR="00D260F9" w:rsidRPr="008813EC">
        <w:rPr>
          <w:rFonts w:ascii="Times New Roman" w:hAnsi="Times New Roman"/>
          <w:sz w:val="24"/>
          <w:szCs w:val="24"/>
          <w:highlight w:val="yellow"/>
        </w:rPr>
        <w:t xml:space="preserve">В разрезах </w:t>
      </w:r>
      <w:r w:rsidR="00D260F9" w:rsidRPr="008813EC">
        <w:rPr>
          <w:rFonts w:ascii="Times New Roman" w:hAnsi="Times New Roman"/>
          <w:sz w:val="24"/>
          <w:szCs w:val="24"/>
          <w:highlight w:val="yellow"/>
          <w:lang w:val="en-US"/>
        </w:rPr>
        <w:t>I</w:t>
      </w:r>
      <w:r w:rsidR="00D260F9" w:rsidRPr="008813EC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E5A5E" w:rsidRPr="008813EC">
        <w:rPr>
          <w:rFonts w:ascii="Times New Roman" w:hAnsi="Times New Roman"/>
          <w:sz w:val="24"/>
          <w:szCs w:val="24"/>
          <w:highlight w:val="yellow"/>
        </w:rPr>
        <w:t>НПТ</w:t>
      </w:r>
      <w:r w:rsidR="00D260F9" w:rsidRPr="008813EC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9276F8" w:rsidRPr="008813EC">
        <w:rPr>
          <w:rFonts w:ascii="Times New Roman" w:hAnsi="Times New Roman"/>
          <w:sz w:val="24"/>
          <w:szCs w:val="24"/>
          <w:highlight w:val="yellow"/>
        </w:rPr>
        <w:t xml:space="preserve">в </w:t>
      </w:r>
      <w:r w:rsidR="00D260F9" w:rsidRPr="008813EC">
        <w:rPr>
          <w:rFonts w:ascii="Times New Roman" w:hAnsi="Times New Roman"/>
          <w:sz w:val="24"/>
          <w:szCs w:val="24"/>
          <w:highlight w:val="yellow"/>
        </w:rPr>
        <w:t xml:space="preserve">это </w:t>
      </w:r>
      <w:r w:rsidR="009276F8" w:rsidRPr="008813EC">
        <w:rPr>
          <w:rFonts w:ascii="Times New Roman" w:hAnsi="Times New Roman"/>
          <w:sz w:val="24"/>
          <w:szCs w:val="24"/>
          <w:highlight w:val="yellow"/>
        </w:rPr>
        <w:t>время формируются</w:t>
      </w:r>
      <w:r w:rsidR="00D260F9" w:rsidRPr="008813EC">
        <w:rPr>
          <w:rFonts w:ascii="Times New Roman" w:hAnsi="Times New Roman"/>
          <w:sz w:val="24"/>
          <w:szCs w:val="24"/>
          <w:highlight w:val="yellow"/>
        </w:rPr>
        <w:t xml:space="preserve"> темногумусовы</w:t>
      </w:r>
      <w:r w:rsidR="009276F8" w:rsidRPr="008813EC">
        <w:rPr>
          <w:rFonts w:ascii="Times New Roman" w:hAnsi="Times New Roman"/>
          <w:sz w:val="24"/>
          <w:szCs w:val="24"/>
          <w:highlight w:val="yellow"/>
        </w:rPr>
        <w:t>е</w:t>
      </w:r>
      <w:r w:rsidR="00D260F9" w:rsidRPr="008813EC">
        <w:rPr>
          <w:rFonts w:ascii="Times New Roman" w:hAnsi="Times New Roman"/>
          <w:sz w:val="24"/>
          <w:szCs w:val="24"/>
          <w:highlight w:val="yellow"/>
        </w:rPr>
        <w:t xml:space="preserve"> почв</w:t>
      </w:r>
      <w:r w:rsidR="009276F8" w:rsidRPr="008813EC">
        <w:rPr>
          <w:rFonts w:ascii="Times New Roman" w:hAnsi="Times New Roman"/>
          <w:sz w:val="24"/>
          <w:szCs w:val="24"/>
          <w:highlight w:val="yellow"/>
        </w:rPr>
        <w:t>ы</w:t>
      </w:r>
      <w:r w:rsidR="00D260F9" w:rsidRPr="008813EC">
        <w:rPr>
          <w:rFonts w:ascii="Times New Roman" w:hAnsi="Times New Roman"/>
          <w:sz w:val="24"/>
          <w:szCs w:val="24"/>
          <w:highlight w:val="yellow"/>
        </w:rPr>
        <w:t xml:space="preserve">, для </w:t>
      </w:r>
      <w:r w:rsidR="009276F8" w:rsidRPr="008813EC">
        <w:rPr>
          <w:rFonts w:ascii="Times New Roman" w:hAnsi="Times New Roman"/>
          <w:sz w:val="24"/>
          <w:szCs w:val="24"/>
          <w:highlight w:val="yellow"/>
        </w:rPr>
        <w:t>накопления</w:t>
      </w:r>
      <w:r w:rsidR="00D260F9" w:rsidRPr="008813EC">
        <w:rPr>
          <w:rFonts w:ascii="Times New Roman" w:hAnsi="Times New Roman"/>
          <w:sz w:val="24"/>
          <w:szCs w:val="24"/>
          <w:highlight w:val="yellow"/>
        </w:rPr>
        <w:t xml:space="preserve"> органического вещества которых необх</w:t>
      </w:r>
      <w:r w:rsidR="00A96973" w:rsidRPr="008813EC">
        <w:rPr>
          <w:rFonts w:ascii="Times New Roman" w:hAnsi="Times New Roman"/>
          <w:sz w:val="24"/>
          <w:szCs w:val="24"/>
          <w:highlight w:val="yellow"/>
        </w:rPr>
        <w:t xml:space="preserve">одим плотный травянистый покров. </w:t>
      </w:r>
      <w:r w:rsidR="008813EC" w:rsidRPr="008813EC">
        <w:rPr>
          <w:rFonts w:ascii="Times New Roman" w:hAnsi="Times New Roman"/>
          <w:sz w:val="24"/>
          <w:szCs w:val="24"/>
          <w:highlight w:val="yellow"/>
        </w:rPr>
        <w:t>На е</w:t>
      </w:r>
      <w:r w:rsidR="00A96973" w:rsidRPr="008813EC">
        <w:rPr>
          <w:rFonts w:ascii="Times New Roman" w:hAnsi="Times New Roman"/>
          <w:sz w:val="24"/>
          <w:szCs w:val="24"/>
          <w:highlight w:val="yellow"/>
        </w:rPr>
        <w:t>го</w:t>
      </w:r>
      <w:r w:rsidR="00D260F9" w:rsidRPr="008813EC">
        <w:rPr>
          <w:rFonts w:ascii="Times New Roman" w:hAnsi="Times New Roman"/>
          <w:sz w:val="24"/>
          <w:szCs w:val="24"/>
          <w:highlight w:val="yellow"/>
        </w:rPr>
        <w:t xml:space="preserve"> развитие</w:t>
      </w:r>
      <w:r w:rsidR="008813EC" w:rsidRPr="008813EC">
        <w:rPr>
          <w:rFonts w:ascii="Times New Roman" w:hAnsi="Times New Roman"/>
          <w:sz w:val="24"/>
          <w:szCs w:val="24"/>
          <w:highlight w:val="yellow"/>
        </w:rPr>
        <w:t xml:space="preserve"> указывает, в частности, </w:t>
      </w:r>
      <w:r w:rsidR="00DA3E95" w:rsidRPr="008813EC">
        <w:rPr>
          <w:rFonts w:ascii="Times New Roman" w:hAnsi="Times New Roman"/>
          <w:sz w:val="24"/>
          <w:szCs w:val="24"/>
          <w:highlight w:val="yellow"/>
        </w:rPr>
        <w:t>затухани</w:t>
      </w:r>
      <w:r w:rsidR="005378DB" w:rsidRPr="008813EC">
        <w:rPr>
          <w:rFonts w:ascii="Times New Roman" w:hAnsi="Times New Roman"/>
          <w:sz w:val="24"/>
          <w:szCs w:val="24"/>
          <w:highlight w:val="yellow"/>
        </w:rPr>
        <w:t>е</w:t>
      </w:r>
      <w:r w:rsidR="00DA3E95" w:rsidRPr="008813EC">
        <w:rPr>
          <w:rFonts w:ascii="Times New Roman" w:hAnsi="Times New Roman"/>
          <w:sz w:val="24"/>
          <w:szCs w:val="24"/>
          <w:highlight w:val="yellow"/>
        </w:rPr>
        <w:t xml:space="preserve"> эоловых процессов в нижнем течении р. Белой, после </w:t>
      </w:r>
      <w:r w:rsidR="008813EC" w:rsidRPr="008813EC">
        <w:rPr>
          <w:rFonts w:ascii="Times New Roman" w:hAnsi="Times New Roman"/>
          <w:sz w:val="24"/>
          <w:szCs w:val="24"/>
          <w:highlight w:val="yellow"/>
        </w:rPr>
        <w:t>чего</w:t>
      </w:r>
      <w:r w:rsidR="00DA3E95" w:rsidRPr="0045730A">
        <w:rPr>
          <w:rFonts w:ascii="Times New Roman" w:hAnsi="Times New Roman"/>
          <w:sz w:val="24"/>
          <w:szCs w:val="24"/>
        </w:rPr>
        <w:t xml:space="preserve"> эоловый перенос на данном участке себя уже значительно не проявлял [</w:t>
      </w:r>
      <w:r w:rsidR="000849FE">
        <w:rPr>
          <w:rFonts w:ascii="Times New Roman" w:hAnsi="Times New Roman"/>
          <w:sz w:val="24"/>
          <w:szCs w:val="24"/>
        </w:rPr>
        <w:t>41</w:t>
      </w:r>
      <w:r w:rsidR="00DA3E95" w:rsidRPr="0045730A">
        <w:rPr>
          <w:rFonts w:ascii="Times New Roman" w:hAnsi="Times New Roman"/>
          <w:sz w:val="24"/>
          <w:szCs w:val="24"/>
        </w:rPr>
        <w:t>]. В это время в регионе наблюдается о</w:t>
      </w:r>
      <w:r w:rsidR="00C006FD" w:rsidRPr="0045730A">
        <w:rPr>
          <w:rFonts w:ascii="Times New Roman" w:hAnsi="Times New Roman"/>
          <w:sz w:val="24"/>
          <w:szCs w:val="24"/>
        </w:rPr>
        <w:t>дн</w:t>
      </w:r>
      <w:r w:rsidR="00DA3E95" w:rsidRPr="0045730A">
        <w:rPr>
          <w:rFonts w:ascii="Times New Roman" w:hAnsi="Times New Roman"/>
          <w:sz w:val="24"/>
          <w:szCs w:val="24"/>
        </w:rPr>
        <w:t>а</w:t>
      </w:r>
      <w:r w:rsidR="00C006FD" w:rsidRPr="0045730A">
        <w:rPr>
          <w:rFonts w:ascii="Times New Roman" w:hAnsi="Times New Roman"/>
          <w:sz w:val="24"/>
          <w:szCs w:val="24"/>
        </w:rPr>
        <w:t xml:space="preserve"> из наиболее выраженных фаз расширения таежных ландшафтов, </w:t>
      </w:r>
      <w:r w:rsidR="00C006FD" w:rsidRPr="0045730A">
        <w:rPr>
          <w:rFonts w:ascii="Times New Roman" w:hAnsi="Times New Roman"/>
          <w:sz w:val="24"/>
          <w:szCs w:val="24"/>
        </w:rPr>
        <w:lastRenderedPageBreak/>
        <w:t>совпавш</w:t>
      </w:r>
      <w:r w:rsidR="00DA3E95" w:rsidRPr="0045730A">
        <w:rPr>
          <w:rFonts w:ascii="Times New Roman" w:hAnsi="Times New Roman"/>
          <w:sz w:val="24"/>
          <w:szCs w:val="24"/>
        </w:rPr>
        <w:t>ая</w:t>
      </w:r>
      <w:r w:rsidR="00C006FD" w:rsidRPr="0045730A">
        <w:rPr>
          <w:rFonts w:ascii="Times New Roman" w:hAnsi="Times New Roman"/>
          <w:sz w:val="24"/>
          <w:szCs w:val="24"/>
        </w:rPr>
        <w:t xml:space="preserve"> с </w:t>
      </w:r>
      <w:r w:rsidR="006B4999" w:rsidRPr="0045730A">
        <w:rPr>
          <w:rFonts w:ascii="Times New Roman" w:hAnsi="Times New Roman"/>
          <w:sz w:val="24"/>
          <w:szCs w:val="24"/>
        </w:rPr>
        <w:t>повышением количества</w:t>
      </w:r>
      <w:r w:rsidR="00C006FD" w:rsidRPr="0045730A">
        <w:rPr>
          <w:rFonts w:ascii="Times New Roman" w:hAnsi="Times New Roman"/>
          <w:sz w:val="24"/>
          <w:szCs w:val="24"/>
        </w:rPr>
        <w:t xml:space="preserve"> осадков [</w:t>
      </w:r>
      <w:r w:rsidR="000849FE">
        <w:rPr>
          <w:rFonts w:ascii="Times New Roman" w:hAnsi="Times New Roman"/>
          <w:sz w:val="24"/>
          <w:szCs w:val="24"/>
        </w:rPr>
        <w:t>42</w:t>
      </w:r>
      <w:r w:rsidR="00C006FD" w:rsidRPr="0045730A">
        <w:rPr>
          <w:rFonts w:ascii="Times New Roman" w:hAnsi="Times New Roman"/>
          <w:sz w:val="24"/>
          <w:szCs w:val="24"/>
        </w:rPr>
        <w:t>].</w:t>
      </w:r>
      <w:r w:rsidR="006B4999" w:rsidRPr="0045730A">
        <w:rPr>
          <w:rFonts w:ascii="Times New Roman" w:hAnsi="Times New Roman"/>
          <w:sz w:val="24"/>
          <w:szCs w:val="24"/>
        </w:rPr>
        <w:t xml:space="preserve"> Однако, предполагается, что рост осадков компенсировался ростом летних температур (и испаряемости) [</w:t>
      </w:r>
      <w:r w:rsidR="000849FE">
        <w:rPr>
          <w:rFonts w:ascii="Times New Roman" w:hAnsi="Times New Roman"/>
          <w:sz w:val="24"/>
          <w:szCs w:val="24"/>
        </w:rPr>
        <w:t>43</w:t>
      </w:r>
      <w:r w:rsidR="006B4999" w:rsidRPr="0045730A">
        <w:rPr>
          <w:rFonts w:ascii="Times New Roman" w:hAnsi="Times New Roman"/>
          <w:sz w:val="24"/>
          <w:szCs w:val="24"/>
        </w:rPr>
        <w:t>]</w:t>
      </w:r>
      <w:r w:rsidR="00804D84" w:rsidRPr="0045730A">
        <w:rPr>
          <w:rFonts w:ascii="Times New Roman" w:hAnsi="Times New Roman"/>
          <w:sz w:val="24"/>
          <w:szCs w:val="24"/>
        </w:rPr>
        <w:t xml:space="preserve">. </w:t>
      </w:r>
      <w:r w:rsidR="00804D84" w:rsidRPr="00B95B59">
        <w:rPr>
          <w:rFonts w:ascii="Times New Roman" w:hAnsi="Times New Roman"/>
          <w:sz w:val="24"/>
          <w:szCs w:val="24"/>
          <w:highlight w:val="yellow"/>
        </w:rPr>
        <w:t>Такие климатические условия могли обусловить значительное снижение руслоформирующих расходов воды и затоплен</w:t>
      </w:r>
      <w:r w:rsidR="00B95B59" w:rsidRPr="00B95B59">
        <w:rPr>
          <w:rFonts w:ascii="Times New Roman" w:hAnsi="Times New Roman"/>
          <w:sz w:val="24"/>
          <w:szCs w:val="24"/>
          <w:highlight w:val="yellow"/>
        </w:rPr>
        <w:t xml:space="preserve">ия пойм. Учитывая тот факт, что </w:t>
      </w:r>
      <w:r w:rsidR="00B95B59" w:rsidRPr="00B95B59">
        <w:rPr>
          <w:rFonts w:ascii="Times New Roman" w:hAnsi="Times New Roman"/>
          <w:color w:val="000000"/>
          <w:sz w:val="24"/>
          <w:szCs w:val="24"/>
          <w:highlight w:val="yellow"/>
        </w:rPr>
        <w:t>реки исследуемой территории характеризуются руслоформирующими расходами воды, которые проходят при затопленной пойме [</w:t>
      </w:r>
      <w:r w:rsidR="000849FE">
        <w:rPr>
          <w:rFonts w:ascii="Times New Roman" w:hAnsi="Times New Roman"/>
          <w:color w:val="000000"/>
          <w:sz w:val="24"/>
          <w:szCs w:val="24"/>
          <w:highlight w:val="yellow"/>
        </w:rPr>
        <w:t>28</w:t>
      </w:r>
      <w:r w:rsidR="00B95B59" w:rsidRPr="00B95B59">
        <w:rPr>
          <w:rFonts w:ascii="Times New Roman" w:hAnsi="Times New Roman"/>
          <w:color w:val="000000"/>
          <w:sz w:val="24"/>
          <w:szCs w:val="24"/>
          <w:highlight w:val="yellow"/>
        </w:rPr>
        <w:t>] (т.е., в основном, периодические русловые и береговые деформации происходят в период летних паводков)</w:t>
      </w:r>
      <w:r w:rsidR="00B95B59">
        <w:rPr>
          <w:rFonts w:ascii="Times New Roman" w:hAnsi="Times New Roman"/>
          <w:color w:val="000000"/>
          <w:sz w:val="24"/>
          <w:szCs w:val="24"/>
          <w:highlight w:val="yellow"/>
        </w:rPr>
        <w:t>,</w:t>
      </w:r>
      <w:r w:rsidR="00B95B59" w:rsidRPr="00B95B59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можно предполагать, что основную роль играло снижение количества осадков в летний период. </w:t>
      </w:r>
      <w:r w:rsidR="00B95B59" w:rsidRPr="00B95B59">
        <w:rPr>
          <w:rFonts w:ascii="Times New Roman" w:hAnsi="Times New Roman"/>
          <w:sz w:val="24"/>
          <w:szCs w:val="24"/>
          <w:highlight w:val="yellow"/>
        </w:rPr>
        <w:t>Р</w:t>
      </w:r>
      <w:r w:rsidR="00804D84" w:rsidRPr="00B95B59">
        <w:rPr>
          <w:rFonts w:ascii="Times New Roman" w:hAnsi="Times New Roman"/>
          <w:sz w:val="24"/>
          <w:szCs w:val="24"/>
          <w:highlight w:val="yellow"/>
        </w:rPr>
        <w:t>азвитие полноразвитых почв на поймах того времени, фиксирующееся помимо бассейна р. Белой и на обширных территориях Северной Евразии</w:t>
      </w:r>
      <w:r w:rsidR="009C51CB" w:rsidRPr="00B95B59">
        <w:rPr>
          <w:rFonts w:ascii="Times New Roman" w:hAnsi="Times New Roman"/>
          <w:sz w:val="24"/>
          <w:szCs w:val="24"/>
          <w:highlight w:val="yellow"/>
        </w:rPr>
        <w:t>, свидетельствует о длительности этого периода</w:t>
      </w:r>
      <w:r w:rsidR="00804D84" w:rsidRPr="00B95B59">
        <w:rPr>
          <w:rFonts w:ascii="Times New Roman" w:hAnsi="Times New Roman"/>
          <w:sz w:val="24"/>
          <w:szCs w:val="24"/>
          <w:highlight w:val="yellow"/>
        </w:rPr>
        <w:t xml:space="preserve"> [</w:t>
      </w:r>
      <w:r w:rsidR="000849FE">
        <w:rPr>
          <w:rFonts w:ascii="Times New Roman" w:hAnsi="Times New Roman"/>
          <w:sz w:val="24"/>
          <w:szCs w:val="24"/>
          <w:highlight w:val="yellow"/>
        </w:rPr>
        <w:t>44</w:t>
      </w:r>
      <w:r w:rsidR="00804D84" w:rsidRPr="00B95B59">
        <w:rPr>
          <w:rFonts w:ascii="Times New Roman" w:hAnsi="Times New Roman"/>
          <w:sz w:val="24"/>
          <w:szCs w:val="24"/>
          <w:highlight w:val="yellow"/>
        </w:rPr>
        <w:t>].</w:t>
      </w:r>
    </w:p>
    <w:p w14:paraId="59E134FF" w14:textId="558D51C3" w:rsidR="000A1F71" w:rsidRPr="00FA1E05" w:rsidRDefault="005378DB" w:rsidP="00FA1E0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highlight w:val="yellow"/>
          <w:lang w:eastAsia="ru-RU"/>
        </w:rPr>
      </w:pPr>
      <w:r w:rsidRPr="000A1F71">
        <w:rPr>
          <w:rFonts w:ascii="Times New Roman" w:hAnsi="Times New Roman"/>
          <w:sz w:val="24"/>
          <w:szCs w:val="24"/>
          <w:highlight w:val="yellow"/>
        </w:rPr>
        <w:t>Радиоуглеродная дата, полученная из подошвы песков пойменной фации разреза Белая в нижнем течении реки, свидетельствует о начале аккумуляции здесь собственно пойменных отложений около 3.4 тыс. кал. л.н.</w:t>
      </w:r>
      <w:r>
        <w:rPr>
          <w:rFonts w:ascii="Times New Roman" w:hAnsi="Times New Roman"/>
          <w:sz w:val="24"/>
          <w:szCs w:val="24"/>
        </w:rPr>
        <w:t xml:space="preserve"> </w:t>
      </w:r>
      <w:r w:rsidR="003839FD" w:rsidRPr="0045730A">
        <w:rPr>
          <w:rFonts w:ascii="Times New Roman" w:hAnsi="Times New Roman"/>
          <w:sz w:val="24"/>
          <w:szCs w:val="24"/>
        </w:rPr>
        <w:t>Этот период хронологически соответствует позднесуббореальному похолоданию, выделенному [</w:t>
      </w:r>
      <w:r w:rsidR="000849FE">
        <w:rPr>
          <w:rFonts w:ascii="Times New Roman" w:hAnsi="Times New Roman"/>
          <w:sz w:val="24"/>
          <w:szCs w:val="24"/>
        </w:rPr>
        <w:t>45</w:t>
      </w:r>
      <w:r w:rsidR="003839FD" w:rsidRPr="0045730A">
        <w:rPr>
          <w:rFonts w:ascii="Times New Roman" w:hAnsi="Times New Roman"/>
          <w:sz w:val="24"/>
          <w:szCs w:val="24"/>
        </w:rPr>
        <w:t xml:space="preserve">]. В Селенгинском среднегорье эта фаза совпадает с периодом активизации эрозионно-аккумулятивных процессов рельефообразования </w:t>
      </w:r>
      <w:r w:rsidR="006451F5" w:rsidRPr="0045730A">
        <w:rPr>
          <w:rFonts w:ascii="Times New Roman" w:hAnsi="Times New Roman"/>
          <w:sz w:val="24"/>
          <w:szCs w:val="24"/>
        </w:rPr>
        <w:t>3</w:t>
      </w:r>
      <w:r w:rsidR="002E2E43">
        <w:rPr>
          <w:rFonts w:ascii="Times New Roman" w:hAnsi="Times New Roman"/>
          <w:sz w:val="24"/>
          <w:szCs w:val="24"/>
        </w:rPr>
        <w:t>.</w:t>
      </w:r>
      <w:r w:rsidR="006451F5" w:rsidRPr="0045730A">
        <w:rPr>
          <w:rFonts w:ascii="Times New Roman" w:hAnsi="Times New Roman"/>
          <w:sz w:val="24"/>
          <w:szCs w:val="24"/>
        </w:rPr>
        <w:t>6-3</w:t>
      </w:r>
      <w:r w:rsidR="002E2E43">
        <w:rPr>
          <w:rFonts w:ascii="Times New Roman" w:hAnsi="Times New Roman"/>
          <w:sz w:val="24"/>
          <w:szCs w:val="24"/>
        </w:rPr>
        <w:t>.</w:t>
      </w:r>
      <w:r w:rsidR="006451F5" w:rsidRPr="0045730A">
        <w:rPr>
          <w:rFonts w:ascii="Times New Roman" w:hAnsi="Times New Roman"/>
          <w:sz w:val="24"/>
          <w:szCs w:val="24"/>
        </w:rPr>
        <w:t>0 тыс. кал. л.н. [</w:t>
      </w:r>
      <w:r w:rsidR="000849FE">
        <w:rPr>
          <w:rFonts w:ascii="Times New Roman" w:hAnsi="Times New Roman"/>
          <w:sz w:val="24"/>
          <w:szCs w:val="24"/>
        </w:rPr>
        <w:t>46</w:t>
      </w:r>
      <w:r w:rsidR="006451F5" w:rsidRPr="0045730A">
        <w:rPr>
          <w:rFonts w:ascii="Times New Roman" w:hAnsi="Times New Roman"/>
          <w:sz w:val="24"/>
          <w:szCs w:val="24"/>
        </w:rPr>
        <w:t>]</w:t>
      </w:r>
      <w:r w:rsidR="009935BF" w:rsidRPr="0045730A">
        <w:rPr>
          <w:rFonts w:ascii="Times New Roman" w:hAnsi="Times New Roman"/>
          <w:sz w:val="24"/>
          <w:szCs w:val="24"/>
        </w:rPr>
        <w:t xml:space="preserve"> и геоморфологическим оформлением </w:t>
      </w:r>
      <w:r w:rsidR="009935BF" w:rsidRPr="0045730A">
        <w:rPr>
          <w:rFonts w:ascii="Times New Roman" w:hAnsi="Times New Roman"/>
          <w:sz w:val="24"/>
          <w:szCs w:val="24"/>
          <w:lang w:val="en-US"/>
        </w:rPr>
        <w:t>I</w:t>
      </w:r>
      <w:r w:rsidR="009935BF" w:rsidRPr="0045730A">
        <w:rPr>
          <w:rFonts w:ascii="Times New Roman" w:hAnsi="Times New Roman"/>
          <w:sz w:val="24"/>
          <w:szCs w:val="24"/>
        </w:rPr>
        <w:t xml:space="preserve"> НПТ в малых водосборных бассейнах [</w:t>
      </w:r>
      <w:r w:rsidR="000849FE">
        <w:rPr>
          <w:rFonts w:ascii="Times New Roman" w:hAnsi="Times New Roman"/>
          <w:sz w:val="24"/>
          <w:szCs w:val="24"/>
        </w:rPr>
        <w:t>47</w:t>
      </w:r>
      <w:r w:rsidR="009935BF" w:rsidRPr="0045730A">
        <w:rPr>
          <w:rFonts w:ascii="Times New Roman" w:hAnsi="Times New Roman"/>
          <w:sz w:val="24"/>
          <w:szCs w:val="24"/>
        </w:rPr>
        <w:t>]</w:t>
      </w:r>
      <w:r w:rsidR="006451F5" w:rsidRPr="0045730A">
        <w:rPr>
          <w:rFonts w:ascii="Times New Roman" w:hAnsi="Times New Roman"/>
          <w:sz w:val="24"/>
          <w:szCs w:val="24"/>
        </w:rPr>
        <w:t xml:space="preserve">. В субаэральных отложениях Прибайкалья в это время </w:t>
      </w:r>
      <w:r w:rsidR="006451F5" w:rsidRPr="001B7AD9">
        <w:rPr>
          <w:rFonts w:ascii="Times New Roman" w:hAnsi="Times New Roman"/>
          <w:sz w:val="24"/>
          <w:szCs w:val="24"/>
          <w:highlight w:val="yellow"/>
        </w:rPr>
        <w:t>фиксиру</w:t>
      </w:r>
      <w:r w:rsidR="00485872" w:rsidRPr="001B7AD9">
        <w:rPr>
          <w:rFonts w:ascii="Times New Roman" w:hAnsi="Times New Roman"/>
          <w:sz w:val="24"/>
          <w:szCs w:val="24"/>
          <w:highlight w:val="yellow"/>
        </w:rPr>
        <w:t>ю</w:t>
      </w:r>
      <w:r w:rsidR="006451F5" w:rsidRPr="001B7AD9">
        <w:rPr>
          <w:rFonts w:ascii="Times New Roman" w:hAnsi="Times New Roman"/>
          <w:sz w:val="24"/>
          <w:szCs w:val="24"/>
          <w:highlight w:val="yellow"/>
        </w:rPr>
        <w:t xml:space="preserve">тся </w:t>
      </w:r>
      <w:r w:rsidR="00485872" w:rsidRPr="001B7AD9">
        <w:rPr>
          <w:rFonts w:ascii="Times New Roman" w:hAnsi="Times New Roman"/>
          <w:sz w:val="24"/>
          <w:szCs w:val="24"/>
          <w:highlight w:val="yellow"/>
        </w:rPr>
        <w:t>следы морозобойного растрескивания</w:t>
      </w:r>
      <w:r w:rsidR="00485872">
        <w:rPr>
          <w:rFonts w:ascii="Times New Roman" w:hAnsi="Times New Roman"/>
          <w:sz w:val="24"/>
          <w:szCs w:val="24"/>
        </w:rPr>
        <w:t xml:space="preserve"> </w:t>
      </w:r>
      <w:r w:rsidR="006451F5" w:rsidRPr="0045730A">
        <w:rPr>
          <w:rFonts w:ascii="Times New Roman" w:hAnsi="Times New Roman"/>
          <w:sz w:val="24"/>
          <w:szCs w:val="24"/>
        </w:rPr>
        <w:t>и значительное участие полыни в спорово-пыльцевых спектрах [</w:t>
      </w:r>
      <w:r w:rsidR="000849FE">
        <w:rPr>
          <w:rFonts w:ascii="Times New Roman" w:hAnsi="Times New Roman"/>
          <w:sz w:val="24"/>
          <w:szCs w:val="24"/>
        </w:rPr>
        <w:t>48</w:t>
      </w:r>
      <w:r w:rsidR="006451F5" w:rsidRPr="0045730A">
        <w:rPr>
          <w:rFonts w:ascii="Times New Roman" w:hAnsi="Times New Roman"/>
          <w:sz w:val="24"/>
          <w:szCs w:val="24"/>
        </w:rPr>
        <w:t xml:space="preserve">]. </w:t>
      </w:r>
      <w:r w:rsidR="00A119A3" w:rsidRPr="0045730A">
        <w:rPr>
          <w:rFonts w:ascii="Times New Roman" w:hAnsi="Times New Roman"/>
          <w:sz w:val="24"/>
          <w:szCs w:val="24"/>
        </w:rPr>
        <w:t>Относительно холодные и сухие условия этого времени на исследуемой территории предполагаются и по данным изучения почвенных карбонатных новообразований [</w:t>
      </w:r>
      <w:r w:rsidR="000849FE">
        <w:rPr>
          <w:rFonts w:ascii="Times New Roman" w:hAnsi="Times New Roman"/>
          <w:sz w:val="24"/>
          <w:szCs w:val="24"/>
        </w:rPr>
        <w:t>49</w:t>
      </w:r>
      <w:r w:rsidR="00A119A3" w:rsidRPr="0045730A">
        <w:rPr>
          <w:rFonts w:ascii="Times New Roman" w:hAnsi="Times New Roman"/>
          <w:sz w:val="24"/>
          <w:szCs w:val="24"/>
        </w:rPr>
        <w:t>].</w:t>
      </w:r>
      <w:r w:rsidR="00511169">
        <w:rPr>
          <w:rFonts w:ascii="Times New Roman" w:hAnsi="Times New Roman"/>
          <w:sz w:val="24"/>
          <w:szCs w:val="24"/>
        </w:rPr>
        <w:t xml:space="preserve"> </w:t>
      </w:r>
      <w:r w:rsidR="000A1F71" w:rsidRPr="00196CA8">
        <w:rPr>
          <w:rFonts w:ascii="Times New Roman" w:hAnsi="Times New Roman"/>
          <w:sz w:val="24"/>
          <w:szCs w:val="24"/>
          <w:highlight w:val="yellow"/>
        </w:rPr>
        <w:t xml:space="preserve">Обозначенные изменения в осадконакоплении и их корреляция с региональными климатическими изменениями могут </w:t>
      </w:r>
      <w:r w:rsidR="00196CA8" w:rsidRPr="00196CA8">
        <w:rPr>
          <w:rFonts w:ascii="Times New Roman" w:hAnsi="Times New Roman"/>
          <w:sz w:val="24"/>
          <w:szCs w:val="24"/>
          <w:highlight w:val="yellow"/>
        </w:rPr>
        <w:t>свидетельствовать о преимущественной роли климата и связанных с ним изменений флювиальной активности в формировании пойм исследуемой территории</w:t>
      </w:r>
      <w:r w:rsidR="001B7AD9">
        <w:rPr>
          <w:rFonts w:ascii="Times New Roman" w:hAnsi="Times New Roman"/>
          <w:sz w:val="24"/>
          <w:szCs w:val="24"/>
        </w:rPr>
        <w:t xml:space="preserve">. </w:t>
      </w:r>
      <w:r w:rsidR="001B7AD9" w:rsidRPr="001B7AD9">
        <w:rPr>
          <w:rFonts w:ascii="Times New Roman" w:hAnsi="Times New Roman"/>
          <w:sz w:val="24"/>
          <w:szCs w:val="24"/>
          <w:highlight w:val="yellow"/>
        </w:rPr>
        <w:t>Это</w:t>
      </w:r>
      <w:r w:rsidR="006422D5" w:rsidRPr="001B7AD9">
        <w:rPr>
          <w:rFonts w:ascii="Times New Roman" w:hAnsi="Times New Roman"/>
          <w:sz w:val="24"/>
          <w:szCs w:val="24"/>
          <w:highlight w:val="yellow"/>
        </w:rPr>
        <w:t xml:space="preserve"> соответствует </w:t>
      </w:r>
      <w:r w:rsidR="00750847" w:rsidRPr="001B7AD9">
        <w:rPr>
          <w:rFonts w:ascii="Times New Roman" w:hAnsi="Times New Roman"/>
          <w:sz w:val="24"/>
          <w:szCs w:val="24"/>
          <w:highlight w:val="yellow"/>
        </w:rPr>
        <w:t xml:space="preserve">представлениям </w:t>
      </w:r>
      <w:r w:rsidR="006422D5" w:rsidRPr="001B7AD9">
        <w:rPr>
          <w:rFonts w:ascii="Times New Roman" w:hAnsi="Times New Roman"/>
          <w:sz w:val="24"/>
          <w:szCs w:val="24"/>
          <w:highlight w:val="yellow"/>
        </w:rPr>
        <w:t xml:space="preserve">о </w:t>
      </w:r>
      <w:r w:rsidR="00750847" w:rsidRPr="001B7AD9">
        <w:rPr>
          <w:rFonts w:ascii="Times New Roman" w:hAnsi="Times New Roman"/>
          <w:sz w:val="24"/>
          <w:szCs w:val="24"/>
          <w:highlight w:val="yellow"/>
        </w:rPr>
        <w:t>бассейнах средних рек как наиболее репрезентативных</w:t>
      </w:r>
      <w:r w:rsidR="006422D5" w:rsidRPr="001B7AD9">
        <w:rPr>
          <w:rFonts w:ascii="Times New Roman" w:hAnsi="Times New Roman"/>
          <w:sz w:val="24"/>
          <w:szCs w:val="24"/>
          <w:highlight w:val="yellow"/>
        </w:rPr>
        <w:t xml:space="preserve"> для соответствующих физико-географических зон, так как </w:t>
      </w:r>
      <w:r w:rsidR="00FA1E05" w:rsidRPr="001B7AD9">
        <w:rPr>
          <w:rFonts w:ascii="Times New Roman" w:hAnsi="Times New Roman"/>
          <w:sz w:val="24"/>
          <w:szCs w:val="24"/>
          <w:highlight w:val="yellow"/>
        </w:rPr>
        <w:t xml:space="preserve">динамика </w:t>
      </w:r>
      <w:r w:rsidR="006422D5" w:rsidRPr="001B7AD9">
        <w:rPr>
          <w:rFonts w:ascii="Times New Roman" w:hAnsi="Times New Roman"/>
          <w:sz w:val="24"/>
          <w:szCs w:val="24"/>
          <w:highlight w:val="yellow"/>
        </w:rPr>
        <w:t xml:space="preserve">их </w:t>
      </w:r>
      <w:r w:rsidR="00FA1E05" w:rsidRPr="001B7AD9">
        <w:rPr>
          <w:rFonts w:ascii="Times New Roman" w:hAnsi="Times New Roman"/>
          <w:sz w:val="24"/>
          <w:szCs w:val="24"/>
          <w:highlight w:val="yellow"/>
        </w:rPr>
        <w:t>стока определяется прежде</w:t>
      </w:r>
      <w:r w:rsidR="006422D5" w:rsidRPr="001B7AD9">
        <w:rPr>
          <w:rFonts w:ascii="Times New Roman" w:hAnsi="Times New Roman"/>
          <w:sz w:val="24"/>
          <w:szCs w:val="24"/>
          <w:highlight w:val="yellow"/>
        </w:rPr>
        <w:t xml:space="preserve"> всего климатическими </w:t>
      </w:r>
      <w:proofErr w:type="gramStart"/>
      <w:r w:rsidR="006422D5" w:rsidRPr="001B7AD9">
        <w:rPr>
          <w:rFonts w:ascii="Times New Roman" w:hAnsi="Times New Roman"/>
          <w:sz w:val="24"/>
          <w:szCs w:val="24"/>
          <w:highlight w:val="yellow"/>
        </w:rPr>
        <w:t>факторами</w:t>
      </w:r>
      <w:r w:rsidR="00FA1E05" w:rsidRPr="001B7AD9">
        <w:rPr>
          <w:rFonts w:ascii="Times New Roman" w:hAnsi="Times New Roman"/>
          <w:sz w:val="24"/>
          <w:szCs w:val="24"/>
          <w:highlight w:val="yellow"/>
        </w:rPr>
        <w:t>[</w:t>
      </w:r>
      <w:proofErr w:type="gramEnd"/>
      <w:r w:rsidR="00836F5A" w:rsidRPr="001B7AD9">
        <w:rPr>
          <w:rFonts w:ascii="Times New Roman" w:hAnsi="Times New Roman"/>
          <w:sz w:val="24"/>
          <w:szCs w:val="24"/>
          <w:highlight w:val="yellow"/>
        </w:rPr>
        <w:t>50</w:t>
      </w:r>
      <w:r w:rsidR="00FA1E05" w:rsidRPr="001B7AD9">
        <w:rPr>
          <w:rFonts w:ascii="Times New Roman" w:hAnsi="Times New Roman"/>
          <w:sz w:val="24"/>
          <w:szCs w:val="24"/>
          <w:highlight w:val="yellow"/>
        </w:rPr>
        <w:t>].</w:t>
      </w:r>
    </w:p>
    <w:p w14:paraId="2FBAF168" w14:textId="77777777" w:rsidR="00F26BE4" w:rsidRPr="0045730A" w:rsidRDefault="00F26BE4" w:rsidP="00196CA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Вниз по течению на исследуемых поймах наблюдаются различия в частоте и уровне паводков, что, косвенно, находит свое отражение в периодичности и длительности процессов почвообразования. Так, в разрезах Юлинск-1 и Юлинск-2, а также Большая Белая уровни педогенеза немногочисленны, в то время как в разрезах Белая, Понижение и Грива толщи аллювиальных осадков практически повсеместно проработаны почвообразованием. Почвы при этом, как правило,</w:t>
      </w:r>
      <w:r w:rsidR="00066E36" w:rsidRPr="0045730A">
        <w:rPr>
          <w:rFonts w:ascii="Times New Roman" w:hAnsi="Times New Roman"/>
          <w:sz w:val="24"/>
          <w:szCs w:val="24"/>
        </w:rPr>
        <w:t xml:space="preserve"> значительно гумусированы и</w:t>
      </w:r>
      <w:r w:rsidRPr="0045730A">
        <w:rPr>
          <w:rFonts w:ascii="Times New Roman" w:hAnsi="Times New Roman"/>
          <w:sz w:val="24"/>
          <w:szCs w:val="24"/>
        </w:rPr>
        <w:t xml:space="preserve"> </w:t>
      </w:r>
      <w:r w:rsidRPr="0045730A">
        <w:rPr>
          <w:rFonts w:ascii="Times New Roman" w:hAnsi="Times New Roman"/>
          <w:sz w:val="24"/>
          <w:szCs w:val="24"/>
        </w:rPr>
        <w:lastRenderedPageBreak/>
        <w:t xml:space="preserve">дифференцированы на генетические горизонты, что говорит о длительности пребывания </w:t>
      </w:r>
      <w:r w:rsidR="00066E36" w:rsidRPr="0045730A">
        <w:rPr>
          <w:rFonts w:ascii="Times New Roman" w:hAnsi="Times New Roman"/>
          <w:sz w:val="24"/>
          <w:szCs w:val="24"/>
        </w:rPr>
        <w:t xml:space="preserve">пойменных поверхностей в субаэральном состоянии при </w:t>
      </w:r>
      <w:r w:rsidRPr="0045730A">
        <w:rPr>
          <w:rFonts w:ascii="Times New Roman" w:hAnsi="Times New Roman"/>
          <w:sz w:val="24"/>
          <w:szCs w:val="24"/>
        </w:rPr>
        <w:t>отсутствии паво</w:t>
      </w:r>
      <w:r w:rsidR="00047EFA" w:rsidRPr="0045730A">
        <w:rPr>
          <w:rFonts w:ascii="Times New Roman" w:hAnsi="Times New Roman"/>
          <w:sz w:val="24"/>
          <w:szCs w:val="24"/>
        </w:rPr>
        <w:t>д</w:t>
      </w:r>
      <w:r w:rsidRPr="0045730A">
        <w:rPr>
          <w:rFonts w:ascii="Times New Roman" w:hAnsi="Times New Roman"/>
          <w:sz w:val="24"/>
          <w:szCs w:val="24"/>
        </w:rPr>
        <w:t>ков.</w:t>
      </w:r>
    </w:p>
    <w:p w14:paraId="31CBE34C" w14:textId="77777777" w:rsidR="00AA54C4" w:rsidRPr="0045730A" w:rsidRDefault="00AA54C4" w:rsidP="00AA54C4">
      <w:pPr>
        <w:pStyle w:val="a4"/>
        <w:spacing w:after="0" w:line="36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ВЫВОДЫ</w:t>
      </w:r>
    </w:p>
    <w:p w14:paraId="75DB9D25" w14:textId="3540E7DF" w:rsidR="00EA0192" w:rsidRPr="0045730A" w:rsidRDefault="00EA0192" w:rsidP="00196CA8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1. </w:t>
      </w:r>
      <w:r w:rsidR="003D54A5" w:rsidRPr="003D54A5">
        <w:rPr>
          <w:rFonts w:ascii="Times New Roman" w:hAnsi="Times New Roman"/>
          <w:sz w:val="24"/>
          <w:szCs w:val="24"/>
          <w:highlight w:val="yellow"/>
        </w:rPr>
        <w:t>Исходя из полученного фактического материала</w:t>
      </w:r>
      <w:r w:rsidR="003D54A5">
        <w:rPr>
          <w:rFonts w:ascii="Times New Roman" w:hAnsi="Times New Roman"/>
          <w:sz w:val="24"/>
          <w:szCs w:val="24"/>
          <w:highlight w:val="yellow"/>
        </w:rPr>
        <w:t>,</w:t>
      </w:r>
      <w:r w:rsidR="003D54A5" w:rsidRPr="003D54A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1F1AE0" w:rsidRPr="00F84964">
        <w:rPr>
          <w:rFonts w:ascii="Times New Roman" w:hAnsi="Times New Roman"/>
          <w:sz w:val="24"/>
          <w:szCs w:val="24"/>
          <w:highlight w:val="yellow"/>
        </w:rPr>
        <w:t xml:space="preserve">отмечается </w:t>
      </w:r>
      <w:r w:rsidR="003D54A5" w:rsidRPr="00A26D69">
        <w:rPr>
          <w:rFonts w:ascii="Times New Roman" w:hAnsi="Times New Roman"/>
          <w:sz w:val="24"/>
          <w:szCs w:val="24"/>
          <w:highlight w:val="yellow"/>
        </w:rPr>
        <w:t>зависимость морфодинамических русловых</w:t>
      </w:r>
      <w:r w:rsidR="003D54A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D54A5" w:rsidRPr="00A26D69">
        <w:rPr>
          <w:rFonts w:ascii="Times New Roman" w:hAnsi="Times New Roman"/>
          <w:sz w:val="24"/>
          <w:szCs w:val="24"/>
          <w:highlight w:val="yellow"/>
        </w:rPr>
        <w:t>и связанных с ними типов пойм от морфоструктурного строения территории. Наиболее ярко это иллюстрирует синхронное развитие идентичных пойменно-русловых типов у водотоков, в пределах одной морфоструктуры. Так, в Предгорном районе и районе Внутренних дельт реки Малая и Большая Белая обладают абсолютно идентичными морфодинамическими русловыми и пойменными типами.</w:t>
      </w:r>
    </w:p>
    <w:p w14:paraId="052879AC" w14:textId="77777777" w:rsidR="00A41D25" w:rsidRPr="00A26D69" w:rsidRDefault="00EA0192" w:rsidP="00196CA8">
      <w:pPr>
        <w:pStyle w:val="a4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5730A">
        <w:rPr>
          <w:rFonts w:ascii="Times New Roman" w:hAnsi="Times New Roman"/>
          <w:sz w:val="24"/>
          <w:szCs w:val="24"/>
        </w:rPr>
        <w:t xml:space="preserve">2. 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 xml:space="preserve">Строение пойменных отложений отражает морфодинамику пойменно-русловых комплексов. </w:t>
      </w:r>
      <w:r w:rsidR="00196CA8">
        <w:rPr>
          <w:rFonts w:ascii="Times New Roman" w:hAnsi="Times New Roman"/>
          <w:sz w:val="24"/>
          <w:szCs w:val="24"/>
          <w:highlight w:val="yellow"/>
        </w:rPr>
        <w:t>Так, в разрезах Юлинск-1 и Юлинск-2</w:t>
      </w:r>
      <w:r w:rsidR="0051116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11169" w:rsidRPr="00A26D69">
        <w:rPr>
          <w:rFonts w:ascii="Times New Roman" w:hAnsi="Times New Roman"/>
          <w:sz w:val="24"/>
          <w:szCs w:val="24"/>
          <w:highlight w:val="yellow"/>
        </w:rPr>
        <w:t>отсутствует фация прирусловой отмели</w:t>
      </w:r>
      <w:r w:rsidR="00511169">
        <w:rPr>
          <w:rFonts w:ascii="Times New Roman" w:hAnsi="Times New Roman"/>
          <w:sz w:val="24"/>
          <w:szCs w:val="24"/>
          <w:highlight w:val="yellow"/>
        </w:rPr>
        <w:t>. При этом</w:t>
      </w:r>
      <w:r w:rsidR="00196CA8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11169">
        <w:rPr>
          <w:rFonts w:ascii="Times New Roman" w:hAnsi="Times New Roman"/>
          <w:sz w:val="24"/>
          <w:szCs w:val="24"/>
          <w:highlight w:val="yellow"/>
        </w:rPr>
        <w:t xml:space="preserve">молодой возраст нижних слоев 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>разрез</w:t>
      </w:r>
      <w:r w:rsidR="00511169">
        <w:rPr>
          <w:rFonts w:ascii="Times New Roman" w:hAnsi="Times New Roman"/>
          <w:sz w:val="24"/>
          <w:szCs w:val="24"/>
          <w:highlight w:val="yellow"/>
        </w:rPr>
        <w:t>а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 xml:space="preserve"> «Юлинск-1», расположен</w:t>
      </w:r>
      <w:r w:rsidR="00196CA8">
        <w:rPr>
          <w:rFonts w:ascii="Times New Roman" w:hAnsi="Times New Roman"/>
          <w:sz w:val="24"/>
          <w:szCs w:val="24"/>
          <w:highlight w:val="yellow"/>
        </w:rPr>
        <w:t>но</w:t>
      </w:r>
      <w:r w:rsidR="00511169">
        <w:rPr>
          <w:rFonts w:ascii="Times New Roman" w:hAnsi="Times New Roman"/>
          <w:sz w:val="24"/>
          <w:szCs w:val="24"/>
          <w:highlight w:val="yellow"/>
        </w:rPr>
        <w:t>го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 xml:space="preserve"> в динамичной устьевой зоне при</w:t>
      </w:r>
      <w:r w:rsidR="00511169">
        <w:rPr>
          <w:rFonts w:ascii="Times New Roman" w:hAnsi="Times New Roman"/>
          <w:sz w:val="24"/>
          <w:szCs w:val="24"/>
          <w:highlight w:val="yellow"/>
        </w:rPr>
        <w:t xml:space="preserve">тока р. Мал. Белой – реки Онот 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>может указывать на уничтожение более древних толщ. Такие признаки можно считать показателями динамичности русел горных территорий для рек рассматриваемого бассейна. В то же время</w:t>
      </w:r>
      <w:r w:rsidR="00511169">
        <w:rPr>
          <w:rFonts w:ascii="Times New Roman" w:hAnsi="Times New Roman"/>
          <w:sz w:val="24"/>
          <w:szCs w:val="24"/>
          <w:highlight w:val="yellow"/>
        </w:rPr>
        <w:t>,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 xml:space="preserve"> формирование и сохранность почвенных серий, а также </w:t>
      </w:r>
      <w:r w:rsidR="00511169">
        <w:rPr>
          <w:rFonts w:ascii="Times New Roman" w:hAnsi="Times New Roman"/>
          <w:sz w:val="24"/>
          <w:szCs w:val="24"/>
          <w:highlight w:val="yellow"/>
        </w:rPr>
        <w:t>их относительно древний в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>озрас</w:t>
      </w:r>
      <w:r w:rsidR="00511169">
        <w:rPr>
          <w:rFonts w:ascii="Times New Roman" w:hAnsi="Times New Roman"/>
          <w:sz w:val="24"/>
          <w:szCs w:val="24"/>
          <w:highlight w:val="yellow"/>
        </w:rPr>
        <w:t>т</w:t>
      </w:r>
      <w:r w:rsidR="003D54A5">
        <w:rPr>
          <w:rFonts w:ascii="Times New Roman" w:hAnsi="Times New Roman"/>
          <w:sz w:val="24"/>
          <w:szCs w:val="24"/>
          <w:highlight w:val="yellow"/>
        </w:rPr>
        <w:t>,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 xml:space="preserve"> несомненно</w:t>
      </w:r>
      <w:r w:rsidR="003D54A5">
        <w:rPr>
          <w:rFonts w:ascii="Times New Roman" w:hAnsi="Times New Roman"/>
          <w:sz w:val="24"/>
          <w:szCs w:val="24"/>
          <w:highlight w:val="yellow"/>
        </w:rPr>
        <w:t>,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 xml:space="preserve"> указывает на </w:t>
      </w:r>
      <w:r w:rsidR="00511169">
        <w:rPr>
          <w:rFonts w:ascii="Times New Roman" w:hAnsi="Times New Roman"/>
          <w:sz w:val="24"/>
          <w:szCs w:val="24"/>
          <w:highlight w:val="yellow"/>
        </w:rPr>
        <w:t>с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>табильность поверхности. Эти черты пойменных отложений характерны для разрезов</w:t>
      </w:r>
      <w:r w:rsidR="003D54A5">
        <w:rPr>
          <w:rFonts w:ascii="Times New Roman" w:hAnsi="Times New Roman"/>
          <w:sz w:val="24"/>
          <w:szCs w:val="24"/>
          <w:highlight w:val="yellow"/>
        </w:rPr>
        <w:t>, расположенных в нижнем течении рек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D54A5">
        <w:rPr>
          <w:rFonts w:ascii="Times New Roman" w:hAnsi="Times New Roman"/>
          <w:sz w:val="24"/>
          <w:szCs w:val="24"/>
          <w:highlight w:val="yellow"/>
        </w:rPr>
        <w:t>(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>Большая Белая,</w:t>
      </w:r>
      <w:r w:rsidR="003D54A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>Грива, Понижение, Белая</w:t>
      </w:r>
      <w:r w:rsidR="003D54A5">
        <w:rPr>
          <w:rFonts w:ascii="Times New Roman" w:hAnsi="Times New Roman"/>
          <w:sz w:val="24"/>
          <w:szCs w:val="24"/>
          <w:highlight w:val="yellow"/>
        </w:rPr>
        <w:t>)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>.</w:t>
      </w:r>
      <w:r w:rsidR="003D54A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41D25" w:rsidRPr="00A26D69">
        <w:rPr>
          <w:rFonts w:ascii="Times New Roman" w:hAnsi="Times New Roman"/>
          <w:sz w:val="24"/>
          <w:szCs w:val="24"/>
          <w:highlight w:val="yellow"/>
        </w:rPr>
        <w:t xml:space="preserve">Таким образом, пойменные отложения разрезов Юлинск-1, Юлинск-2 больше соответствуют аллювию горных областей, тогда как отложения остальных разрезов характерны для таковых равнинных территорий. </w:t>
      </w:r>
    </w:p>
    <w:p w14:paraId="7CD07E3E" w14:textId="77777777" w:rsidR="008F571C" w:rsidRPr="0045730A" w:rsidRDefault="008F571C" w:rsidP="00196CA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3. Наиболее вероятно, что исследуемые поймы формировались в условиях стабильной геодинамической обстановки, о чем могут свидетельствовать</w:t>
      </w:r>
      <w:r w:rsidR="00CA7AF9" w:rsidRPr="0045730A">
        <w:rPr>
          <w:rFonts w:ascii="Times New Roman" w:hAnsi="Times New Roman"/>
          <w:sz w:val="24"/>
          <w:szCs w:val="24"/>
        </w:rPr>
        <w:t xml:space="preserve"> форма продольного профиля поверхности поймы и русла,</w:t>
      </w:r>
      <w:r w:rsidRPr="0045730A">
        <w:rPr>
          <w:rFonts w:ascii="Times New Roman" w:hAnsi="Times New Roman"/>
          <w:sz w:val="24"/>
          <w:szCs w:val="24"/>
        </w:rPr>
        <w:t xml:space="preserve"> изменения гранулометрического состава </w:t>
      </w:r>
      <w:r w:rsidR="00CA7AF9" w:rsidRPr="0045730A">
        <w:rPr>
          <w:rFonts w:ascii="Times New Roman" w:hAnsi="Times New Roman"/>
          <w:sz w:val="24"/>
          <w:szCs w:val="24"/>
        </w:rPr>
        <w:t xml:space="preserve">пойменных </w:t>
      </w:r>
      <w:r w:rsidRPr="0045730A">
        <w:rPr>
          <w:rFonts w:ascii="Times New Roman" w:hAnsi="Times New Roman"/>
          <w:sz w:val="24"/>
          <w:szCs w:val="24"/>
        </w:rPr>
        <w:t>отложений вниз по течен</w:t>
      </w:r>
      <w:r w:rsidR="008A0594">
        <w:rPr>
          <w:rFonts w:ascii="Times New Roman" w:hAnsi="Times New Roman"/>
          <w:sz w:val="24"/>
          <w:szCs w:val="24"/>
        </w:rPr>
        <w:t>ию и отсутствие сейсмодислокаций</w:t>
      </w:r>
      <w:r w:rsidRPr="0045730A">
        <w:rPr>
          <w:rFonts w:ascii="Times New Roman" w:hAnsi="Times New Roman"/>
          <w:sz w:val="24"/>
          <w:szCs w:val="24"/>
        </w:rPr>
        <w:t xml:space="preserve"> с подтвержденным голоценовым возрастом в бассейне.</w:t>
      </w:r>
    </w:p>
    <w:p w14:paraId="65880AA8" w14:textId="77777777" w:rsidR="008F571C" w:rsidRPr="0045730A" w:rsidRDefault="008F571C" w:rsidP="00196CA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13EC">
        <w:rPr>
          <w:rFonts w:ascii="Times New Roman" w:hAnsi="Times New Roman"/>
          <w:sz w:val="24"/>
          <w:szCs w:val="24"/>
          <w:highlight w:val="yellow"/>
        </w:rPr>
        <w:t xml:space="preserve">4. </w:t>
      </w:r>
      <w:r w:rsidR="00CA7AF9" w:rsidRPr="008813EC">
        <w:rPr>
          <w:rFonts w:ascii="Times New Roman" w:hAnsi="Times New Roman"/>
          <w:sz w:val="24"/>
          <w:szCs w:val="24"/>
          <w:highlight w:val="yellow"/>
        </w:rPr>
        <w:t>Процесс седиментации осадков на поймах происходил при постоянстве питающих провинций</w:t>
      </w:r>
      <w:r w:rsidR="008813EC" w:rsidRPr="008813EC">
        <w:rPr>
          <w:rFonts w:ascii="Times New Roman" w:hAnsi="Times New Roman"/>
          <w:sz w:val="24"/>
          <w:szCs w:val="24"/>
          <w:highlight w:val="yellow"/>
        </w:rPr>
        <w:t>. В нижнем течении заметную роль в поступлении материала играли</w:t>
      </w:r>
      <w:r w:rsidR="00CA7AF9" w:rsidRPr="008813EC">
        <w:rPr>
          <w:rFonts w:ascii="Times New Roman" w:hAnsi="Times New Roman"/>
          <w:sz w:val="24"/>
          <w:szCs w:val="24"/>
          <w:highlight w:val="yellow"/>
        </w:rPr>
        <w:t xml:space="preserve"> местны</w:t>
      </w:r>
      <w:r w:rsidR="008813EC" w:rsidRPr="008813EC">
        <w:rPr>
          <w:rFonts w:ascii="Times New Roman" w:hAnsi="Times New Roman"/>
          <w:sz w:val="24"/>
          <w:szCs w:val="24"/>
          <w:highlight w:val="yellow"/>
        </w:rPr>
        <w:t>е</w:t>
      </w:r>
      <w:r w:rsidR="00CA7AF9" w:rsidRPr="008813EC">
        <w:rPr>
          <w:rFonts w:ascii="Times New Roman" w:hAnsi="Times New Roman"/>
          <w:sz w:val="24"/>
          <w:szCs w:val="24"/>
          <w:highlight w:val="yellow"/>
        </w:rPr>
        <w:t xml:space="preserve"> источник</w:t>
      </w:r>
      <w:r w:rsidR="008813EC" w:rsidRPr="008813EC">
        <w:rPr>
          <w:rFonts w:ascii="Times New Roman" w:hAnsi="Times New Roman"/>
          <w:sz w:val="24"/>
          <w:szCs w:val="24"/>
          <w:highlight w:val="yellow"/>
        </w:rPr>
        <w:t>и</w:t>
      </w:r>
      <w:r w:rsidR="00CA7AF9" w:rsidRPr="008813EC">
        <w:rPr>
          <w:rFonts w:ascii="Times New Roman" w:hAnsi="Times New Roman"/>
          <w:sz w:val="24"/>
          <w:szCs w:val="24"/>
          <w:highlight w:val="yellow"/>
        </w:rPr>
        <w:t>.</w:t>
      </w:r>
    </w:p>
    <w:p w14:paraId="2F0DABDE" w14:textId="77777777" w:rsidR="00511169" w:rsidRDefault="00CA7AF9" w:rsidP="00196CA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30A">
        <w:rPr>
          <w:rFonts w:ascii="Times New Roman" w:hAnsi="Times New Roman"/>
          <w:sz w:val="24"/>
          <w:szCs w:val="24"/>
        </w:rPr>
        <w:t>5.</w:t>
      </w:r>
      <w:r w:rsidR="00511169">
        <w:rPr>
          <w:rFonts w:ascii="Times New Roman" w:hAnsi="Times New Roman"/>
          <w:sz w:val="24"/>
          <w:szCs w:val="24"/>
        </w:rPr>
        <w:t xml:space="preserve"> </w:t>
      </w:r>
      <w:r w:rsidR="00511169" w:rsidRPr="00511169">
        <w:rPr>
          <w:rFonts w:ascii="Times New Roman" w:hAnsi="Times New Roman"/>
          <w:sz w:val="24"/>
          <w:szCs w:val="24"/>
          <w:highlight w:val="yellow"/>
        </w:rPr>
        <w:t xml:space="preserve">Ряд выраженных изменений </w:t>
      </w:r>
      <w:r w:rsidR="00511169" w:rsidRPr="00196CA8">
        <w:rPr>
          <w:rFonts w:ascii="Times New Roman" w:hAnsi="Times New Roman"/>
          <w:sz w:val="24"/>
          <w:szCs w:val="24"/>
          <w:highlight w:val="yellow"/>
        </w:rPr>
        <w:t xml:space="preserve">в осадконакоплении </w:t>
      </w:r>
      <w:r w:rsidR="00511169">
        <w:rPr>
          <w:rFonts w:ascii="Times New Roman" w:hAnsi="Times New Roman"/>
          <w:sz w:val="24"/>
          <w:szCs w:val="24"/>
          <w:highlight w:val="yellow"/>
        </w:rPr>
        <w:t xml:space="preserve">в пределах исследуемых пойм хронологически соотносятся с </w:t>
      </w:r>
      <w:r w:rsidR="00511169" w:rsidRPr="00196CA8">
        <w:rPr>
          <w:rFonts w:ascii="Times New Roman" w:hAnsi="Times New Roman"/>
          <w:sz w:val="24"/>
          <w:szCs w:val="24"/>
          <w:highlight w:val="yellow"/>
        </w:rPr>
        <w:t>региональными климатическими изменениями</w:t>
      </w:r>
      <w:r w:rsidR="00511169">
        <w:rPr>
          <w:rFonts w:ascii="Times New Roman" w:hAnsi="Times New Roman"/>
          <w:sz w:val="24"/>
          <w:szCs w:val="24"/>
          <w:highlight w:val="yellow"/>
        </w:rPr>
        <w:t xml:space="preserve">, что </w:t>
      </w:r>
      <w:r w:rsidR="00511169" w:rsidRPr="00196CA8">
        <w:rPr>
          <w:rFonts w:ascii="Times New Roman" w:hAnsi="Times New Roman"/>
          <w:sz w:val="24"/>
          <w:szCs w:val="24"/>
          <w:highlight w:val="yellow"/>
        </w:rPr>
        <w:t>мо</w:t>
      </w:r>
      <w:r w:rsidR="00511169">
        <w:rPr>
          <w:rFonts w:ascii="Times New Roman" w:hAnsi="Times New Roman"/>
          <w:sz w:val="24"/>
          <w:szCs w:val="24"/>
          <w:highlight w:val="yellow"/>
        </w:rPr>
        <w:t>жет</w:t>
      </w:r>
      <w:r w:rsidR="00511169" w:rsidRPr="00196CA8">
        <w:rPr>
          <w:rFonts w:ascii="Times New Roman" w:hAnsi="Times New Roman"/>
          <w:sz w:val="24"/>
          <w:szCs w:val="24"/>
          <w:highlight w:val="yellow"/>
        </w:rPr>
        <w:t xml:space="preserve"> свидетельствовать о </w:t>
      </w:r>
      <w:r w:rsidR="00511169">
        <w:rPr>
          <w:rFonts w:ascii="Times New Roman" w:hAnsi="Times New Roman"/>
          <w:sz w:val="24"/>
          <w:szCs w:val="24"/>
          <w:highlight w:val="yellow"/>
        </w:rPr>
        <w:t>значительной</w:t>
      </w:r>
      <w:r w:rsidR="00511169" w:rsidRPr="00196CA8">
        <w:rPr>
          <w:rFonts w:ascii="Times New Roman" w:hAnsi="Times New Roman"/>
          <w:sz w:val="24"/>
          <w:szCs w:val="24"/>
          <w:highlight w:val="yellow"/>
        </w:rPr>
        <w:t xml:space="preserve"> роли климата и связанных с ним изменений флювиальной активности в формировании пойм исследуемой территории. Тем не менее, </w:t>
      </w:r>
      <w:r w:rsidR="00511169" w:rsidRPr="00196CA8">
        <w:rPr>
          <w:rFonts w:ascii="Times New Roman" w:hAnsi="Times New Roman"/>
          <w:sz w:val="24"/>
          <w:szCs w:val="24"/>
          <w:highlight w:val="yellow"/>
        </w:rPr>
        <w:lastRenderedPageBreak/>
        <w:t>на данный момент такие изменения маркируются здесь единичными радиоуглеродными датами. Учитывая дискретность руслового процесса и осадконакопления в долине, необходимы дальнейшие исследования для верификации этого предположения.</w:t>
      </w:r>
      <w:r w:rsidRPr="0045730A">
        <w:rPr>
          <w:rFonts w:ascii="Times New Roman" w:hAnsi="Times New Roman"/>
          <w:sz w:val="24"/>
          <w:szCs w:val="24"/>
        </w:rPr>
        <w:t xml:space="preserve"> </w:t>
      </w:r>
    </w:p>
    <w:p w14:paraId="3A873F83" w14:textId="77777777" w:rsidR="00D861FC" w:rsidRDefault="00D861FC" w:rsidP="00754F9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БЛАГОДАРНОСТИ</w:t>
      </w:r>
    </w:p>
    <w:p w14:paraId="719C5296" w14:textId="77777777" w:rsidR="00AA54C4" w:rsidRPr="00FD3F2F" w:rsidRDefault="00AA54C4" w:rsidP="00AA54C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D3F2F">
        <w:rPr>
          <w:rFonts w:ascii="Times New Roman" w:hAnsi="Times New Roman"/>
          <w:sz w:val="24"/>
          <w:szCs w:val="24"/>
        </w:rPr>
        <w:t xml:space="preserve">Работа выполнена при </w:t>
      </w:r>
      <w:r w:rsidR="00451EFE" w:rsidRPr="00FD3F2F">
        <w:rPr>
          <w:rFonts w:ascii="Times New Roman" w:hAnsi="Times New Roman"/>
          <w:sz w:val="24"/>
          <w:szCs w:val="24"/>
        </w:rPr>
        <w:t xml:space="preserve">финансовой </w:t>
      </w:r>
      <w:r w:rsidRPr="00FD3F2F">
        <w:rPr>
          <w:rFonts w:ascii="Times New Roman" w:hAnsi="Times New Roman"/>
          <w:sz w:val="24"/>
          <w:szCs w:val="24"/>
        </w:rPr>
        <w:t>поддержке РНФ</w:t>
      </w:r>
      <w:r w:rsidR="00451EFE" w:rsidRPr="00FD3F2F">
        <w:rPr>
          <w:rFonts w:ascii="Times New Roman" w:hAnsi="Times New Roman"/>
          <w:sz w:val="24"/>
          <w:szCs w:val="24"/>
        </w:rPr>
        <w:t xml:space="preserve"> (проект №</w:t>
      </w:r>
      <w:r w:rsidR="00FD3F2F">
        <w:rPr>
          <w:rFonts w:ascii="Times New Roman" w:hAnsi="Times New Roman"/>
          <w:sz w:val="24"/>
          <w:szCs w:val="24"/>
        </w:rPr>
        <w:t xml:space="preserve"> </w:t>
      </w:r>
      <w:r w:rsidR="00FD3F2F" w:rsidRPr="00FD3F2F">
        <w:rPr>
          <w:rFonts w:ascii="Times New Roman" w:hAnsi="Times New Roman"/>
          <w:color w:val="000000"/>
          <w:sz w:val="24"/>
          <w:szCs w:val="24"/>
        </w:rPr>
        <w:t>22-27-00326 “Специфика формирования и факторы развития речных долин бассейнов левых притоков Ангары: современная динамика и палеогеографические аспекты”</w:t>
      </w:r>
      <w:r w:rsidR="00451EFE" w:rsidRPr="00FD3F2F">
        <w:rPr>
          <w:rFonts w:ascii="Times New Roman" w:hAnsi="Times New Roman"/>
          <w:sz w:val="24"/>
          <w:szCs w:val="24"/>
        </w:rPr>
        <w:t xml:space="preserve">) (определение гранулометрического и </w:t>
      </w:r>
      <w:r w:rsidR="00511169" w:rsidRPr="00511169">
        <w:rPr>
          <w:rFonts w:ascii="Times New Roman" w:hAnsi="Times New Roman"/>
          <w:sz w:val="24"/>
          <w:szCs w:val="24"/>
          <w:highlight w:val="yellow"/>
        </w:rPr>
        <w:t>минералогического</w:t>
      </w:r>
      <w:r w:rsidR="00451EFE" w:rsidRPr="00FD3F2F">
        <w:rPr>
          <w:rFonts w:ascii="Times New Roman" w:hAnsi="Times New Roman"/>
          <w:sz w:val="24"/>
          <w:szCs w:val="24"/>
        </w:rPr>
        <w:t xml:space="preserve"> состава отложений,</w:t>
      </w:r>
      <w:r w:rsidR="00B22322" w:rsidRPr="00FD3F2F">
        <w:rPr>
          <w:rFonts w:ascii="Times New Roman" w:hAnsi="Times New Roman"/>
          <w:sz w:val="24"/>
          <w:szCs w:val="24"/>
        </w:rPr>
        <w:t xml:space="preserve"> морфометрических характеристик аллювия,</w:t>
      </w:r>
      <w:r w:rsidR="00451EFE" w:rsidRPr="00FD3F2F">
        <w:rPr>
          <w:rFonts w:ascii="Times New Roman" w:hAnsi="Times New Roman"/>
          <w:sz w:val="24"/>
          <w:szCs w:val="24"/>
        </w:rPr>
        <w:t xml:space="preserve"> подготовка рукописи)</w:t>
      </w:r>
      <w:r w:rsidR="00B22322" w:rsidRPr="00FD3F2F">
        <w:rPr>
          <w:rFonts w:ascii="Times New Roman" w:hAnsi="Times New Roman"/>
          <w:sz w:val="24"/>
          <w:szCs w:val="24"/>
        </w:rPr>
        <w:t xml:space="preserve"> </w:t>
      </w:r>
      <w:r w:rsidR="00B22322" w:rsidRPr="00511169">
        <w:rPr>
          <w:rFonts w:ascii="Times New Roman" w:hAnsi="Times New Roman"/>
          <w:sz w:val="24"/>
          <w:szCs w:val="24"/>
          <w:highlight w:val="yellow"/>
        </w:rPr>
        <w:t>и</w:t>
      </w:r>
      <w:r w:rsidR="00451EFE" w:rsidRPr="0051116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511169" w:rsidRPr="00511169">
        <w:rPr>
          <w:rFonts w:ascii="Times New Roman" w:eastAsia="Newton-Regular" w:hAnsi="Times New Roman"/>
          <w:sz w:val="24"/>
          <w:szCs w:val="24"/>
          <w:highlight w:val="yellow"/>
        </w:rPr>
        <w:t>в рамках государственных заданий АААА-А21-121012190055-7</w:t>
      </w:r>
      <w:r w:rsidR="00511169" w:rsidRPr="00511169">
        <w:rPr>
          <w:rFonts w:ascii="Times New Roman" w:hAnsi="Times New Roman"/>
          <w:sz w:val="24"/>
          <w:szCs w:val="24"/>
          <w:highlight w:val="yellow"/>
        </w:rPr>
        <w:t xml:space="preserve"> и </w:t>
      </w:r>
      <w:r w:rsidR="00511169" w:rsidRPr="00FB3BDB">
        <w:rPr>
          <w:rStyle w:val="layout"/>
          <w:rFonts w:ascii="Times New Roman" w:hAnsi="Times New Roman"/>
          <w:sz w:val="24"/>
          <w:szCs w:val="24"/>
        </w:rPr>
        <w:t>АААА-А21-121012190017-5</w:t>
      </w:r>
      <w:r w:rsidR="00511169" w:rsidRPr="00511169">
        <w:rPr>
          <w:rFonts w:ascii="Times New Roman" w:hAnsi="Times New Roman"/>
          <w:sz w:val="24"/>
          <w:szCs w:val="24"/>
        </w:rPr>
        <w:t xml:space="preserve"> </w:t>
      </w:r>
      <w:r w:rsidR="00451EFE" w:rsidRPr="00511169">
        <w:rPr>
          <w:rFonts w:ascii="Times New Roman" w:hAnsi="Times New Roman"/>
          <w:sz w:val="24"/>
          <w:szCs w:val="24"/>
        </w:rPr>
        <w:t>(</w:t>
      </w:r>
      <w:r w:rsidR="00345B0C" w:rsidRPr="00FD3F2F">
        <w:rPr>
          <w:rFonts w:ascii="Times New Roman" w:hAnsi="Times New Roman"/>
          <w:sz w:val="24"/>
          <w:szCs w:val="24"/>
        </w:rPr>
        <w:t xml:space="preserve">полевые исследования, </w:t>
      </w:r>
      <w:r w:rsidR="00451EFE" w:rsidRPr="00FD3F2F">
        <w:rPr>
          <w:rFonts w:ascii="Times New Roman" w:hAnsi="Times New Roman"/>
          <w:sz w:val="24"/>
          <w:szCs w:val="24"/>
        </w:rPr>
        <w:t>радиоуглеродное датирование почв и отложений)</w:t>
      </w:r>
      <w:r w:rsidR="00B22322" w:rsidRPr="00FD3F2F">
        <w:rPr>
          <w:rFonts w:ascii="Times New Roman" w:hAnsi="Times New Roman"/>
          <w:sz w:val="24"/>
          <w:szCs w:val="24"/>
        </w:rPr>
        <w:t>.</w:t>
      </w:r>
    </w:p>
    <w:p w14:paraId="15194812" w14:textId="77777777" w:rsidR="00754F9D" w:rsidRPr="00D316F1" w:rsidRDefault="00754F9D" w:rsidP="00754F9D">
      <w:pPr>
        <w:spacing w:after="0" w:line="360" w:lineRule="auto"/>
        <w:jc w:val="center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D316F1">
        <w:rPr>
          <w:rFonts w:ascii="Times New Roman" w:hAnsi="Times New Roman"/>
          <w:sz w:val="24"/>
          <w:szCs w:val="24"/>
          <w:highlight w:val="yellow"/>
        </w:rPr>
        <w:t>СПИСОК</w:t>
      </w:r>
      <w:r w:rsidRPr="00D316F1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 w:rsidRPr="00D316F1">
        <w:rPr>
          <w:rFonts w:ascii="Times New Roman" w:hAnsi="Times New Roman"/>
          <w:sz w:val="24"/>
          <w:szCs w:val="24"/>
          <w:highlight w:val="yellow"/>
        </w:rPr>
        <w:t>ЛИТЕРАТУРЫ</w:t>
      </w:r>
    </w:p>
    <w:p w14:paraId="05EE8C85" w14:textId="77777777" w:rsidR="00FE3AAA" w:rsidRPr="00D316F1" w:rsidRDefault="00763CCD" w:rsidP="00FE3AA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en-US" w:eastAsia="ru-RU"/>
        </w:rPr>
      </w:pP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1.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Hoffmann T., Erkens G., Cohen K.M., Houben P., Seidel J., Dikau R.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Holocene floodplain sediment storage and hillslope erosion within the Rhine catchment // The Holocene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. 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2007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. Vol.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17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.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P. 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105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-118.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DOI: 10.1177/0959683607073287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.</w:t>
      </w:r>
    </w:p>
    <w:p w14:paraId="2B9183B7" w14:textId="77777777" w:rsidR="00362517" w:rsidRPr="00836F5A" w:rsidRDefault="00763CCD" w:rsidP="00FE3AA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  <w:lang w:val="en-US"/>
        </w:rPr>
        <w:t>2.</w:t>
      </w:r>
      <w:r w:rsidRPr="00D316F1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 </w:t>
      </w:r>
      <w:r w:rsidR="00362517" w:rsidRPr="00D316F1">
        <w:rPr>
          <w:rFonts w:ascii="Times New Roman" w:hAnsi="Times New Roman"/>
          <w:i/>
          <w:sz w:val="24"/>
          <w:szCs w:val="24"/>
          <w:highlight w:val="yellow"/>
          <w:lang w:val="en-US"/>
        </w:rPr>
        <w:t>Charlton R.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/>
        </w:rPr>
        <w:t xml:space="preserve"> Fundamentals of Fluvial Geomorphology. Routledge, London, 2008. </w:t>
      </w:r>
      <w:r w:rsidR="00362517" w:rsidRPr="00836F5A">
        <w:rPr>
          <w:rFonts w:ascii="Times New Roman" w:hAnsi="Times New Roman"/>
          <w:sz w:val="24"/>
          <w:szCs w:val="24"/>
          <w:highlight w:val="yellow"/>
        </w:rPr>
        <w:t xml:space="preserve">234 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/>
        </w:rPr>
        <w:t>p</w:t>
      </w:r>
      <w:r w:rsidR="00362517" w:rsidRPr="00836F5A">
        <w:rPr>
          <w:rFonts w:ascii="Times New Roman" w:hAnsi="Times New Roman"/>
          <w:sz w:val="24"/>
          <w:szCs w:val="24"/>
          <w:highlight w:val="yellow"/>
        </w:rPr>
        <w:t>.</w:t>
      </w:r>
    </w:p>
    <w:p w14:paraId="0876BC34" w14:textId="77777777" w:rsidR="00362517" w:rsidRPr="00D316F1" w:rsidRDefault="00763CCD" w:rsidP="00FE3AA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16F1">
        <w:rPr>
          <w:rFonts w:ascii="Times New Roman" w:eastAsia="Arial Unicode MS" w:hAnsi="Times New Roman"/>
          <w:iCs/>
          <w:sz w:val="24"/>
          <w:szCs w:val="24"/>
          <w:highlight w:val="yellow"/>
          <w:lang w:eastAsia="ru-RU"/>
        </w:rPr>
        <w:t>3.</w:t>
      </w:r>
      <w:r w:rsidRPr="00D316F1">
        <w:rPr>
          <w:rFonts w:ascii="Times New Roman" w:eastAsia="Arial Unicode MS" w:hAnsi="Times New Roman"/>
          <w:i/>
          <w:sz w:val="24"/>
          <w:szCs w:val="24"/>
          <w:highlight w:val="yellow"/>
          <w:lang w:eastAsia="ru-RU"/>
        </w:rPr>
        <w:t xml:space="preserve"> </w:t>
      </w:r>
      <w:r w:rsidR="00362517" w:rsidRPr="00D316F1">
        <w:rPr>
          <w:rFonts w:ascii="Times New Roman" w:eastAsia="Arial Unicode MS" w:hAnsi="Times New Roman"/>
          <w:i/>
          <w:sz w:val="24"/>
          <w:szCs w:val="24"/>
          <w:highlight w:val="yellow"/>
          <w:lang w:eastAsia="ru-RU"/>
        </w:rPr>
        <w:t>Маккавеев Н.И.</w:t>
      </w:r>
      <w:r w:rsidR="00362517" w:rsidRPr="00D316F1">
        <w:rPr>
          <w:rFonts w:ascii="Times New Roman" w:eastAsia="Arial Unicode MS" w:hAnsi="Times New Roman"/>
          <w:sz w:val="24"/>
          <w:szCs w:val="24"/>
          <w:highlight w:val="yellow"/>
          <w:lang w:eastAsia="ru-RU"/>
        </w:rPr>
        <w:t xml:space="preserve"> Русло реки и эрозия в ее бассейне. М: Географический факультет МГУ, 2003. 355 с.</w:t>
      </w:r>
    </w:p>
    <w:p w14:paraId="4E1EDD9F" w14:textId="77777777" w:rsidR="008F1848" w:rsidRPr="00D316F1" w:rsidRDefault="00763CCD" w:rsidP="0046719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</w:rPr>
        <w:t>4.</w:t>
      </w:r>
      <w:r w:rsidRPr="00D316F1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  <w:r w:rsidR="00362517" w:rsidRPr="00D316F1">
        <w:rPr>
          <w:rFonts w:ascii="Times New Roman" w:hAnsi="Times New Roman"/>
          <w:i/>
          <w:sz w:val="24"/>
          <w:szCs w:val="24"/>
          <w:highlight w:val="yellow"/>
        </w:rPr>
        <w:t>Чернов А.В.</w:t>
      </w:r>
      <w:r w:rsidR="00362517" w:rsidRPr="00D316F1">
        <w:rPr>
          <w:rFonts w:ascii="Times New Roman" w:hAnsi="Times New Roman"/>
          <w:sz w:val="24"/>
          <w:szCs w:val="24"/>
          <w:highlight w:val="yellow"/>
        </w:rPr>
        <w:t xml:space="preserve"> География и геоэкологическое состояние русел и пойм рек Северной Евразии. М.: Крона, 2009. 682с.</w:t>
      </w:r>
    </w:p>
    <w:p w14:paraId="11290896" w14:textId="77777777" w:rsidR="00362517" w:rsidRPr="00D316F1" w:rsidRDefault="00763CCD" w:rsidP="0046719F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  <w:shd w:val="clear" w:color="auto" w:fill="FFFFFF"/>
        </w:rPr>
        <w:t>5.</w:t>
      </w:r>
      <w:r w:rsidRPr="00D316F1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 xml:space="preserve"> </w:t>
      </w:r>
      <w:r w:rsidR="00362517" w:rsidRPr="00D316F1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>Гласко М.П.,</w:t>
      </w:r>
      <w:r w:rsidR="00362517" w:rsidRPr="00D316F1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</w:t>
      </w:r>
      <w:r w:rsidR="00362517" w:rsidRPr="00D316F1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 xml:space="preserve">Александровский А.Л. </w:t>
      </w:r>
      <w:r w:rsidR="00362517" w:rsidRPr="00D316F1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Взаимодействие аллювиальных и почвообразовательных процессов на разных этапах формирования пойм равнинных рек в голоцене (на примере рек центральной части Восточно-Европейской равнины) // </w:t>
      </w:r>
      <w:r w:rsidR="00362517" w:rsidRPr="00D316F1">
        <w:rPr>
          <w:rFonts w:ascii="Times New Roman" w:hAnsi="Times New Roman"/>
          <w:iCs/>
          <w:sz w:val="24"/>
          <w:szCs w:val="24"/>
          <w:highlight w:val="yellow"/>
          <w:shd w:val="clear" w:color="auto" w:fill="FFFFFF"/>
        </w:rPr>
        <w:t>Геоморфология</w:t>
      </w:r>
      <w:r w:rsidR="00362517" w:rsidRPr="00D316F1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. 2014. № 4. С. 3-16.</w:t>
      </w:r>
    </w:p>
    <w:p w14:paraId="6E3B2494" w14:textId="77777777" w:rsidR="00362517" w:rsidRPr="00836F5A" w:rsidRDefault="00763CCD" w:rsidP="0046719F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</w:pPr>
      <w:r w:rsidRPr="00D316F1">
        <w:rPr>
          <w:rFonts w:ascii="Times New Roman" w:eastAsia="Times New Roman" w:hAnsi="Times New Roman"/>
          <w:iCs/>
          <w:sz w:val="24"/>
          <w:szCs w:val="24"/>
          <w:highlight w:val="yellow"/>
          <w:lang w:eastAsia="ru-RU"/>
        </w:rPr>
        <w:t>6.</w:t>
      </w:r>
      <w:r w:rsidRPr="00D316F1">
        <w:rPr>
          <w:rFonts w:ascii="Times New Roman" w:eastAsia="Times New Roman" w:hAnsi="Times New Roman"/>
          <w:i/>
          <w:sz w:val="24"/>
          <w:szCs w:val="24"/>
          <w:highlight w:val="yellow"/>
          <w:lang w:eastAsia="ru-RU"/>
        </w:rPr>
        <w:t xml:space="preserve"> </w:t>
      </w:r>
      <w:r w:rsidR="00362517" w:rsidRPr="00D316F1">
        <w:rPr>
          <w:rFonts w:ascii="Times New Roman" w:eastAsia="Times New Roman" w:hAnsi="Times New Roman"/>
          <w:i/>
          <w:sz w:val="24"/>
          <w:szCs w:val="24"/>
          <w:highlight w:val="yellow"/>
          <w:lang w:eastAsia="ru-RU"/>
        </w:rPr>
        <w:t>Панин А.В., Сидорчук А.А., Чернов А.В.</w:t>
      </w:r>
      <w:r w:rsidR="00362517" w:rsidRPr="00D316F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Основные этапы формирования пойм равнинных рек Северной Евразии // Геоморфология. </w:t>
      </w:r>
      <w:r w:rsidR="00362517" w:rsidRPr="00E04F2C"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  <w:t xml:space="preserve">2011. </w:t>
      </w:r>
      <w:r w:rsidR="00362517" w:rsidRPr="00836F5A"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  <w:t xml:space="preserve">№ 3. </w:t>
      </w:r>
      <w:r w:rsidR="00362517" w:rsidRPr="00D316F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С</w:t>
      </w:r>
      <w:r w:rsidR="00362517" w:rsidRPr="00836F5A">
        <w:rPr>
          <w:rFonts w:ascii="Times New Roman" w:eastAsia="Times New Roman" w:hAnsi="Times New Roman"/>
          <w:sz w:val="24"/>
          <w:szCs w:val="24"/>
          <w:highlight w:val="yellow"/>
          <w:lang w:val="en-US" w:eastAsia="ru-RU"/>
        </w:rPr>
        <w:t>. 20–31.</w:t>
      </w:r>
    </w:p>
    <w:p w14:paraId="6DF7238B" w14:textId="77777777" w:rsidR="00362517" w:rsidRPr="00D316F1" w:rsidRDefault="00763CCD" w:rsidP="0046719F">
      <w:pPr>
        <w:pStyle w:val="a4"/>
        <w:spacing w:after="0" w:line="360" w:lineRule="auto"/>
        <w:ind w:left="0" w:firstLine="709"/>
        <w:jc w:val="both"/>
        <w:rPr>
          <w:rFonts w:ascii="Times New Roman" w:eastAsia="AdvOT863180fb" w:hAnsi="Times New Roman"/>
          <w:sz w:val="24"/>
          <w:szCs w:val="24"/>
          <w:highlight w:val="yellow"/>
          <w:lang w:val="en-US"/>
        </w:rPr>
      </w:pPr>
      <w:r w:rsidRPr="00D316F1">
        <w:rPr>
          <w:rFonts w:ascii="Times New Roman" w:eastAsia="AdvOT863180fb" w:hAnsi="Times New Roman"/>
          <w:iCs/>
          <w:sz w:val="24"/>
          <w:szCs w:val="24"/>
          <w:highlight w:val="yellow"/>
          <w:lang w:val="en-US"/>
        </w:rPr>
        <w:t>7.</w:t>
      </w:r>
      <w:r w:rsidRPr="00D316F1">
        <w:rPr>
          <w:rFonts w:ascii="Times New Roman" w:eastAsia="AdvOT863180fb" w:hAnsi="Times New Roman"/>
          <w:i/>
          <w:sz w:val="24"/>
          <w:szCs w:val="24"/>
          <w:highlight w:val="yellow"/>
          <w:lang w:val="en-US"/>
        </w:rPr>
        <w:t xml:space="preserve"> </w:t>
      </w:r>
      <w:r w:rsidR="00362517" w:rsidRPr="00D316F1">
        <w:rPr>
          <w:rFonts w:ascii="Times New Roman" w:eastAsia="AdvOT863180fb" w:hAnsi="Times New Roman"/>
          <w:i/>
          <w:sz w:val="24"/>
          <w:szCs w:val="24"/>
          <w:highlight w:val="yellow"/>
          <w:lang w:val="en-US"/>
        </w:rPr>
        <w:t xml:space="preserve">Wolf D., Faust D. </w:t>
      </w:r>
      <w:r w:rsidR="00362517" w:rsidRPr="00D316F1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>Western Mediterranean environmental changes: Evidences from fluvial archives // Quaternary Science Reviews. 2015. Vol. 122. P. 30-50.</w:t>
      </w:r>
    </w:p>
    <w:p w14:paraId="3D1B8D59" w14:textId="77777777" w:rsidR="00362517" w:rsidRPr="00D316F1" w:rsidRDefault="00763CCD" w:rsidP="00C8148E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  <w:lang w:val="en-US"/>
        </w:rPr>
        <w:t>8.</w:t>
      </w:r>
      <w:r w:rsidRPr="00D316F1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 </w:t>
      </w:r>
      <w:r w:rsidR="00362517" w:rsidRPr="00D316F1">
        <w:rPr>
          <w:rFonts w:ascii="Times New Roman" w:hAnsi="Times New Roman"/>
          <w:i/>
          <w:sz w:val="24"/>
          <w:szCs w:val="24"/>
          <w:highlight w:val="yellow"/>
          <w:lang w:val="en-US"/>
        </w:rPr>
        <w:t>Benito G., Macklin M.G., Panin A., Rossato S., Fontana A., Jones A.F., Machado M.J., Matlakhova E., Mozzi P., Zielhofer C.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/>
        </w:rPr>
        <w:t xml:space="preserve"> Recurring flood distribution patterns related to short-term Holocene climatic variability // </w:t>
      </w:r>
      <w:r w:rsidR="00362517" w:rsidRPr="00D316F1">
        <w:rPr>
          <w:rFonts w:ascii="Times New Roman" w:hAnsi="Times New Roman"/>
          <w:iCs/>
          <w:sz w:val="24"/>
          <w:szCs w:val="24"/>
          <w:highlight w:val="yellow"/>
          <w:lang w:val="en-US"/>
        </w:rPr>
        <w:t xml:space="preserve">Scientific Reports. 2015. Vol. 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/>
        </w:rPr>
        <w:t>5. 16398.</w:t>
      </w:r>
    </w:p>
    <w:p w14:paraId="650A60ED" w14:textId="77777777" w:rsidR="00FE3AAA" w:rsidRPr="00D316F1" w:rsidRDefault="00763CCD" w:rsidP="00C814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 w:eastAsia="ru-RU"/>
        </w:rPr>
      </w:pP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lastRenderedPageBreak/>
        <w:t>9.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Bird</w:t>
      </w:r>
      <w:r w:rsidR="00362517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B.W.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, Barr</w:t>
      </w:r>
      <w:r w:rsidR="00362517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R.C.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, Commerford</w:t>
      </w:r>
      <w:r w:rsidR="00362517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J.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,</w:t>
      </w:r>
      <w:r w:rsidR="00362517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Gilhooly</w:t>
      </w:r>
      <w:r w:rsidR="00362517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W.P.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, Wilson</w:t>
      </w:r>
      <w:r w:rsidR="00362517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J.J.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, Finney</w:t>
      </w:r>
      <w:r w:rsidR="00362517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B.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,</w:t>
      </w:r>
      <w:r w:rsidR="00362517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McLauchlan</w:t>
      </w:r>
      <w:r w:rsidR="00362517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K., </w:t>
      </w:r>
      <w:r w:rsidR="00FE3AAA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Monaghan</w:t>
      </w:r>
      <w:r w:rsidR="00362517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W.G.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Late-Holocene floodplain development,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land-use, and hydroclimate–flood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relationships on the lower Ohio River, US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//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The Holocene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. 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2019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.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Vol. 29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. P.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1856–1870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. </w:t>
      </w:r>
      <w:r w:rsidR="00FE3AAA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DOI: 10.1177/0959683619865598</w:t>
      </w:r>
      <w:r w:rsidR="00362517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.</w:t>
      </w:r>
    </w:p>
    <w:p w14:paraId="5A355CE1" w14:textId="77777777" w:rsidR="00FE3AAA" w:rsidRPr="00D316F1" w:rsidRDefault="00763CCD" w:rsidP="00C8148E">
      <w:pPr>
        <w:pStyle w:val="Default"/>
        <w:spacing w:line="360" w:lineRule="auto"/>
        <w:ind w:firstLine="708"/>
        <w:jc w:val="both"/>
        <w:rPr>
          <w:rFonts w:ascii="Times New Roman" w:hAnsi="Times New Roman"/>
          <w:highlight w:val="yellow"/>
        </w:rPr>
      </w:pPr>
      <w:r w:rsidRPr="00D316F1">
        <w:rPr>
          <w:rFonts w:ascii="Times New Roman" w:hAnsi="Times New Roman" w:cs="Times New Roman"/>
          <w:highlight w:val="yellow"/>
          <w:lang w:val="en-US"/>
        </w:rPr>
        <w:t>10.</w:t>
      </w:r>
      <w:r w:rsidRPr="00D316F1">
        <w:rPr>
          <w:rFonts w:ascii="Times New Roman" w:hAnsi="Times New Roman" w:cs="Times New Roman"/>
          <w:i/>
          <w:iCs/>
          <w:highlight w:val="yellow"/>
          <w:lang w:val="en-US"/>
        </w:rPr>
        <w:t xml:space="preserve"> </w:t>
      </w:r>
      <w:r w:rsidR="00362517" w:rsidRPr="00D316F1">
        <w:rPr>
          <w:rFonts w:ascii="Times New Roman" w:hAnsi="Times New Roman" w:cs="Times New Roman"/>
          <w:i/>
          <w:iCs/>
          <w:highlight w:val="yellow"/>
          <w:lang w:val="en-US"/>
        </w:rPr>
        <w:t>Pears B., Brown</w:t>
      </w:r>
      <w:r w:rsidR="00C8148E" w:rsidRPr="00D316F1">
        <w:rPr>
          <w:rFonts w:ascii="Times New Roman" w:hAnsi="Times New Roman" w:cs="Times New Roman"/>
          <w:i/>
          <w:iCs/>
          <w:highlight w:val="yellow"/>
          <w:lang w:val="en-US"/>
        </w:rPr>
        <w:t xml:space="preserve"> A.</w:t>
      </w:r>
      <w:r w:rsidR="00362517" w:rsidRPr="00D316F1">
        <w:rPr>
          <w:rFonts w:ascii="Times New Roman" w:hAnsi="Times New Roman" w:cs="Times New Roman"/>
          <w:i/>
          <w:iCs/>
          <w:highlight w:val="yellow"/>
          <w:lang w:val="en-US"/>
        </w:rPr>
        <w:t>, Toms</w:t>
      </w:r>
      <w:r w:rsidR="00C8148E" w:rsidRPr="00D316F1">
        <w:rPr>
          <w:rFonts w:ascii="Times New Roman" w:hAnsi="Times New Roman" w:cs="Times New Roman"/>
          <w:i/>
          <w:iCs/>
          <w:highlight w:val="yellow"/>
          <w:lang w:val="en-US"/>
        </w:rPr>
        <w:t xml:space="preserve"> P.</w:t>
      </w:r>
      <w:r w:rsidR="00362517" w:rsidRPr="00D316F1">
        <w:rPr>
          <w:rFonts w:ascii="Times New Roman" w:hAnsi="Times New Roman" w:cs="Times New Roman"/>
          <w:i/>
          <w:iCs/>
          <w:highlight w:val="yellow"/>
          <w:lang w:val="en-US"/>
        </w:rPr>
        <w:t>, Wood</w:t>
      </w:r>
      <w:r w:rsidR="00C8148E" w:rsidRPr="00D316F1">
        <w:rPr>
          <w:rFonts w:ascii="Times New Roman" w:hAnsi="Times New Roman" w:cs="Times New Roman"/>
          <w:i/>
          <w:iCs/>
          <w:highlight w:val="yellow"/>
          <w:lang w:val="en-US"/>
        </w:rPr>
        <w:t xml:space="preserve"> J.</w:t>
      </w:r>
      <w:r w:rsidR="00362517" w:rsidRPr="00D316F1">
        <w:rPr>
          <w:rFonts w:ascii="Times New Roman" w:hAnsi="Times New Roman" w:cs="Times New Roman"/>
          <w:i/>
          <w:iCs/>
          <w:highlight w:val="yellow"/>
          <w:lang w:val="en-US"/>
        </w:rPr>
        <w:t>,</w:t>
      </w:r>
      <w:r w:rsidR="00C8148E" w:rsidRPr="00D316F1">
        <w:rPr>
          <w:rFonts w:ascii="Times New Roman" w:hAnsi="Times New Roman" w:cs="Times New Roman"/>
          <w:i/>
          <w:iCs/>
          <w:highlight w:val="yellow"/>
          <w:lang w:val="en-US"/>
        </w:rPr>
        <w:t xml:space="preserve"> </w:t>
      </w:r>
      <w:r w:rsidR="00362517" w:rsidRPr="00D316F1">
        <w:rPr>
          <w:rFonts w:ascii="Times New Roman" w:hAnsi="Times New Roman" w:cs="Times New Roman"/>
          <w:i/>
          <w:iCs/>
          <w:highlight w:val="yellow"/>
          <w:lang w:val="en-US"/>
        </w:rPr>
        <w:t>Sanderson</w:t>
      </w:r>
      <w:r w:rsidR="00C8148E" w:rsidRPr="00D316F1">
        <w:rPr>
          <w:rFonts w:ascii="Times New Roman" w:hAnsi="Times New Roman" w:cs="Times New Roman"/>
          <w:i/>
          <w:iCs/>
          <w:highlight w:val="yellow"/>
          <w:lang w:val="en-US"/>
        </w:rPr>
        <w:t xml:space="preserve"> D.,</w:t>
      </w:r>
      <w:r w:rsidR="00362517" w:rsidRPr="00D316F1">
        <w:rPr>
          <w:rFonts w:ascii="Times New Roman" w:hAnsi="Times New Roman" w:cs="Times New Roman"/>
          <w:i/>
          <w:iCs/>
          <w:highlight w:val="yellow"/>
          <w:lang w:val="en-US"/>
        </w:rPr>
        <w:t xml:space="preserve"> Jones</w:t>
      </w:r>
      <w:r w:rsidR="00C8148E" w:rsidRPr="00D316F1">
        <w:rPr>
          <w:rFonts w:ascii="Times New Roman" w:hAnsi="Times New Roman" w:cs="Times New Roman"/>
          <w:i/>
          <w:iCs/>
          <w:highlight w:val="yellow"/>
          <w:lang w:val="en-US"/>
        </w:rPr>
        <w:t xml:space="preserve"> R.</w:t>
      </w:r>
      <w:r w:rsidR="00362517" w:rsidRPr="00D316F1">
        <w:rPr>
          <w:rFonts w:ascii="Times New Roman" w:hAnsi="Times New Roman" w:cs="Times New Roman"/>
          <w:highlight w:val="yellow"/>
          <w:lang w:val="en-US"/>
        </w:rPr>
        <w:t xml:space="preserve"> A sub-centennial-scale optically stimulated luminescence chronostratigraphy and late Holocene flood history from a temperate river confluence</w:t>
      </w:r>
      <w:r w:rsidR="00C8148E" w:rsidRPr="00D316F1">
        <w:rPr>
          <w:rFonts w:ascii="Times New Roman" w:hAnsi="Times New Roman" w:cs="Times New Roman"/>
          <w:highlight w:val="yellow"/>
          <w:lang w:val="en-US"/>
        </w:rPr>
        <w:t xml:space="preserve"> // </w:t>
      </w:r>
      <w:r w:rsidR="00362517" w:rsidRPr="00D316F1">
        <w:rPr>
          <w:rFonts w:ascii="Times New Roman" w:hAnsi="Times New Roman"/>
          <w:highlight w:val="yellow"/>
          <w:lang w:val="en-US"/>
        </w:rPr>
        <w:t>Geology</w:t>
      </w:r>
      <w:r w:rsidR="00C8148E" w:rsidRPr="00D316F1">
        <w:rPr>
          <w:rFonts w:ascii="Times New Roman" w:hAnsi="Times New Roman"/>
          <w:highlight w:val="yellow"/>
          <w:lang w:val="en-US"/>
        </w:rPr>
        <w:t xml:space="preserve">. </w:t>
      </w:r>
      <w:r w:rsidR="00C8148E" w:rsidRPr="00D316F1">
        <w:rPr>
          <w:rFonts w:ascii="Times New Roman" w:hAnsi="Times New Roman"/>
          <w:highlight w:val="yellow"/>
        </w:rPr>
        <w:t>2020.</w:t>
      </w:r>
      <w:r w:rsidR="00362517" w:rsidRPr="00D316F1">
        <w:rPr>
          <w:rFonts w:ascii="Times New Roman" w:hAnsi="Times New Roman"/>
          <w:highlight w:val="yellow"/>
        </w:rPr>
        <w:t xml:space="preserve"> </w:t>
      </w:r>
      <w:r w:rsidR="00C8148E" w:rsidRPr="00D316F1">
        <w:rPr>
          <w:rFonts w:ascii="Times New Roman" w:hAnsi="Times New Roman"/>
          <w:highlight w:val="yellow"/>
          <w:lang w:val="en-US"/>
        </w:rPr>
        <w:t>Vol</w:t>
      </w:r>
      <w:r w:rsidR="00362517" w:rsidRPr="00D316F1">
        <w:rPr>
          <w:rFonts w:ascii="Times New Roman" w:hAnsi="Times New Roman"/>
          <w:highlight w:val="yellow"/>
        </w:rPr>
        <w:t>. 48</w:t>
      </w:r>
      <w:r w:rsidR="00C8148E" w:rsidRPr="00D316F1">
        <w:rPr>
          <w:rFonts w:ascii="Times New Roman" w:hAnsi="Times New Roman"/>
          <w:highlight w:val="yellow"/>
        </w:rPr>
        <w:t>.</w:t>
      </w:r>
      <w:r w:rsidR="00362517" w:rsidRPr="00D316F1">
        <w:rPr>
          <w:rFonts w:ascii="Times New Roman" w:hAnsi="Times New Roman"/>
          <w:highlight w:val="yellow"/>
        </w:rPr>
        <w:t xml:space="preserve"> </w:t>
      </w:r>
      <w:r w:rsidR="00C8148E" w:rsidRPr="00D316F1">
        <w:rPr>
          <w:rFonts w:ascii="Times New Roman" w:hAnsi="Times New Roman"/>
          <w:highlight w:val="yellow"/>
          <w:lang w:val="en-US"/>
        </w:rPr>
        <w:t>P</w:t>
      </w:r>
      <w:r w:rsidR="00362517" w:rsidRPr="00D316F1">
        <w:rPr>
          <w:rFonts w:ascii="Times New Roman" w:hAnsi="Times New Roman"/>
          <w:highlight w:val="yellow"/>
        </w:rPr>
        <w:t>. 819–825</w:t>
      </w:r>
      <w:r w:rsidR="00C8148E" w:rsidRPr="00D316F1">
        <w:rPr>
          <w:rFonts w:ascii="Times New Roman" w:hAnsi="Times New Roman"/>
          <w:highlight w:val="yellow"/>
        </w:rPr>
        <w:t>.</w:t>
      </w:r>
      <w:r w:rsidR="00362517" w:rsidRPr="00D316F1">
        <w:rPr>
          <w:rFonts w:ascii="Times New Roman" w:hAnsi="Times New Roman"/>
          <w:highlight w:val="yellow"/>
        </w:rPr>
        <w:t xml:space="preserve"> </w:t>
      </w:r>
      <w:r w:rsidR="00362517" w:rsidRPr="00D316F1">
        <w:rPr>
          <w:rFonts w:ascii="Times New Roman" w:hAnsi="Times New Roman"/>
          <w:highlight w:val="yellow"/>
          <w:lang w:val="en-US"/>
        </w:rPr>
        <w:t>https</w:t>
      </w:r>
      <w:r w:rsidR="00362517" w:rsidRPr="00D316F1">
        <w:rPr>
          <w:rFonts w:ascii="Times New Roman" w:hAnsi="Times New Roman"/>
          <w:highlight w:val="yellow"/>
        </w:rPr>
        <w:t>://</w:t>
      </w:r>
      <w:r w:rsidR="00362517" w:rsidRPr="00D316F1">
        <w:rPr>
          <w:rFonts w:ascii="Times New Roman" w:hAnsi="Times New Roman"/>
          <w:highlight w:val="yellow"/>
          <w:lang w:val="en-US"/>
        </w:rPr>
        <w:t>doi</w:t>
      </w:r>
      <w:r w:rsidR="00362517" w:rsidRPr="00D316F1">
        <w:rPr>
          <w:rFonts w:ascii="Times New Roman" w:hAnsi="Times New Roman"/>
          <w:highlight w:val="yellow"/>
        </w:rPr>
        <w:t>.</w:t>
      </w:r>
      <w:r w:rsidR="00362517" w:rsidRPr="00D316F1">
        <w:rPr>
          <w:rFonts w:ascii="Times New Roman" w:hAnsi="Times New Roman"/>
          <w:highlight w:val="yellow"/>
          <w:lang w:val="en-US"/>
        </w:rPr>
        <w:t>org</w:t>
      </w:r>
      <w:r w:rsidR="00362517" w:rsidRPr="00D316F1">
        <w:rPr>
          <w:rFonts w:ascii="Times New Roman" w:hAnsi="Times New Roman"/>
          <w:highlight w:val="yellow"/>
        </w:rPr>
        <w:t>/10.1130/</w:t>
      </w:r>
      <w:r w:rsidR="00362517" w:rsidRPr="00D316F1">
        <w:rPr>
          <w:rFonts w:ascii="Times New Roman" w:hAnsi="Times New Roman"/>
          <w:highlight w:val="yellow"/>
          <w:lang w:val="en-US"/>
        </w:rPr>
        <w:t>G</w:t>
      </w:r>
      <w:r w:rsidR="00362517" w:rsidRPr="00D316F1">
        <w:rPr>
          <w:rFonts w:ascii="Times New Roman" w:hAnsi="Times New Roman"/>
          <w:highlight w:val="yellow"/>
        </w:rPr>
        <w:t>47079.1</w:t>
      </w:r>
      <w:r w:rsidR="00C8148E" w:rsidRPr="00D316F1">
        <w:rPr>
          <w:rFonts w:ascii="Times New Roman" w:hAnsi="Times New Roman"/>
          <w:highlight w:val="yellow"/>
        </w:rPr>
        <w:t>.</w:t>
      </w:r>
    </w:p>
    <w:p w14:paraId="4C391C73" w14:textId="77777777" w:rsidR="00C8148E" w:rsidRPr="00D316F1" w:rsidRDefault="00763CCD" w:rsidP="00C8148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highlight w:val="yellow"/>
        </w:rPr>
      </w:pPr>
      <w:r w:rsidRPr="00D316F1">
        <w:rPr>
          <w:rFonts w:ascii="Times New Roman" w:eastAsia="Arial Unicode MS" w:hAnsi="Times New Roman"/>
          <w:bCs/>
          <w:sz w:val="24"/>
          <w:szCs w:val="24"/>
          <w:highlight w:val="yellow"/>
          <w:lang w:eastAsia="ru-RU"/>
        </w:rPr>
        <w:t>11.</w:t>
      </w:r>
      <w:r w:rsidRPr="00D316F1">
        <w:rPr>
          <w:rFonts w:ascii="Times New Roman" w:eastAsia="Arial Unicode MS" w:hAnsi="Times New Roman"/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="00C8148E" w:rsidRPr="00D316F1">
        <w:rPr>
          <w:rFonts w:ascii="Times New Roman" w:eastAsia="Arial Unicode MS" w:hAnsi="Times New Roman"/>
          <w:bCs/>
          <w:i/>
          <w:iCs/>
          <w:sz w:val="24"/>
          <w:szCs w:val="24"/>
          <w:highlight w:val="yellow"/>
          <w:lang w:eastAsia="ru-RU"/>
        </w:rPr>
        <w:t>Шаликовский А.В., Лепихин А.П., Тиунов А.А., Курганович К.А., Морозов М.Г.</w:t>
      </w:r>
      <w:r w:rsidR="00C8148E" w:rsidRPr="00D316F1">
        <w:rPr>
          <w:rFonts w:ascii="Times New Roman" w:eastAsia="Arial Unicode MS" w:hAnsi="Times New Roman"/>
          <w:bCs/>
          <w:sz w:val="24"/>
          <w:szCs w:val="24"/>
          <w:highlight w:val="yellow"/>
          <w:lang w:eastAsia="ru-RU"/>
        </w:rPr>
        <w:t xml:space="preserve"> Наводнения в Иркутской области 2019 года // Водное хозяйство России. 2019. № 6. С. 48-65.</w:t>
      </w:r>
      <w:r w:rsidR="00FB3BDB" w:rsidRPr="00FB3BDB">
        <w:t xml:space="preserve"> </w:t>
      </w:r>
      <w:r w:rsidR="00FB3BDB" w:rsidRPr="00FB3BDB">
        <w:rPr>
          <w:rFonts w:ascii="Times New Roman" w:hAnsi="Times New Roman"/>
          <w:sz w:val="24"/>
          <w:szCs w:val="24"/>
          <w:highlight w:val="yellow"/>
        </w:rPr>
        <w:t>DOI: 10.35567/1999-4508-2019-6-4</w:t>
      </w:r>
    </w:p>
    <w:p w14:paraId="46053328" w14:textId="1DB2ABD3" w:rsidR="00302643" w:rsidRPr="00302643" w:rsidRDefault="00763CCD" w:rsidP="0030264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02643">
        <w:rPr>
          <w:rFonts w:ascii="Times New Roman" w:hAnsi="Times New Roman"/>
          <w:bCs/>
          <w:sz w:val="24"/>
          <w:szCs w:val="24"/>
          <w:highlight w:val="yellow"/>
        </w:rPr>
        <w:t>12.</w:t>
      </w:r>
      <w:r w:rsidRPr="00302643">
        <w:rPr>
          <w:rFonts w:ascii="Times New Roman" w:hAnsi="Times New Roman"/>
          <w:bCs/>
          <w:i/>
          <w:iCs/>
          <w:sz w:val="24"/>
          <w:szCs w:val="24"/>
          <w:highlight w:val="yellow"/>
        </w:rPr>
        <w:t xml:space="preserve"> </w:t>
      </w:r>
      <w:r w:rsidR="00C8148E" w:rsidRPr="00302643">
        <w:rPr>
          <w:rFonts w:ascii="Times New Roman" w:hAnsi="Times New Roman"/>
          <w:bCs/>
          <w:i/>
          <w:iCs/>
          <w:sz w:val="24"/>
          <w:szCs w:val="24"/>
          <w:highlight w:val="yellow"/>
        </w:rPr>
        <w:t>Кичигина Н.В.</w:t>
      </w:r>
      <w:r w:rsidR="00C8148E" w:rsidRPr="00302643">
        <w:rPr>
          <w:rFonts w:ascii="Times New Roman" w:hAnsi="Times New Roman"/>
          <w:bCs/>
          <w:sz w:val="24"/>
          <w:szCs w:val="24"/>
          <w:highlight w:val="yellow"/>
        </w:rPr>
        <w:t xml:space="preserve"> Опасность наводнений на реках Байкальского региона // География и природные ресурсы. 2018. № 2. С. 45-51.</w:t>
      </w:r>
      <w:r w:rsidR="00302643" w:rsidRPr="0030264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02643" w:rsidRPr="00302643">
        <w:rPr>
          <w:rFonts w:ascii="Times New Roman" w:hAnsi="Times New Roman"/>
          <w:color w:val="000000"/>
          <w:sz w:val="24"/>
          <w:szCs w:val="24"/>
          <w:highlight w:val="yellow"/>
        </w:rPr>
        <w:t>DOI: </w:t>
      </w:r>
      <w:r w:rsidR="00302643" w:rsidRPr="00F84964">
        <w:rPr>
          <w:rFonts w:ascii="Times New Roman" w:hAnsi="Times New Roman"/>
          <w:sz w:val="24"/>
          <w:szCs w:val="24"/>
          <w:highlight w:val="yellow"/>
        </w:rPr>
        <w:t>10.21782/GIPR0206-1619-2018-2(41-51)</w:t>
      </w:r>
      <w:r w:rsidR="00F84964" w:rsidRPr="00F84964">
        <w:rPr>
          <w:rFonts w:ascii="Times New Roman" w:hAnsi="Times New Roman"/>
          <w:sz w:val="24"/>
          <w:szCs w:val="24"/>
          <w:highlight w:val="yellow"/>
        </w:rPr>
        <w:t>.</w:t>
      </w:r>
    </w:p>
    <w:p w14:paraId="50885508" w14:textId="77777777" w:rsidR="00C8148E" w:rsidRPr="00C32A77" w:rsidRDefault="00763CCD" w:rsidP="00C8148E">
      <w:pPr>
        <w:pStyle w:val="Default"/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  <w:highlight w:val="yellow"/>
        </w:rPr>
      </w:pPr>
      <w:r w:rsidRPr="00D316F1">
        <w:rPr>
          <w:rFonts w:ascii="Times New Roman" w:hAnsi="Times New Roman" w:cs="Times New Roman"/>
          <w:bCs/>
          <w:color w:val="auto"/>
          <w:highlight w:val="yellow"/>
        </w:rPr>
        <w:t>13.</w:t>
      </w:r>
      <w:r w:rsidRPr="00D316F1">
        <w:rPr>
          <w:rFonts w:ascii="Times New Roman" w:hAnsi="Times New Roman" w:cs="Times New Roman"/>
          <w:bCs/>
          <w:i/>
          <w:iCs/>
          <w:color w:val="auto"/>
          <w:highlight w:val="yellow"/>
        </w:rPr>
        <w:t xml:space="preserve"> </w:t>
      </w:r>
      <w:r w:rsidR="00C8148E" w:rsidRPr="00D316F1">
        <w:rPr>
          <w:rFonts w:ascii="Times New Roman" w:hAnsi="Times New Roman" w:cs="Times New Roman"/>
          <w:bCs/>
          <w:i/>
          <w:iCs/>
          <w:color w:val="auto"/>
          <w:highlight w:val="yellow"/>
        </w:rPr>
        <w:t>Гарцман Б.И., Губарева Т.С., Кичигина Н.В.</w:t>
      </w:r>
      <w:r w:rsidR="00C8148E" w:rsidRPr="00D316F1">
        <w:rPr>
          <w:rFonts w:ascii="Times New Roman" w:hAnsi="Times New Roman" w:cs="Times New Roman"/>
          <w:bCs/>
          <w:color w:val="auto"/>
          <w:highlight w:val="yellow"/>
        </w:rPr>
        <w:t xml:space="preserve"> Возможности оценки обеспеченности максимальных расходов рек Приангарья // Гидросфера. Опасные процессы и явления. 2020. Т. 2. Вып. 4. С. 347-364.</w:t>
      </w:r>
      <w:r w:rsidR="00C32A77" w:rsidRPr="00C32A77">
        <w:t xml:space="preserve"> </w:t>
      </w:r>
      <w:r w:rsidR="00C32A77" w:rsidRPr="00C32A77">
        <w:rPr>
          <w:rFonts w:ascii="Times New Roman" w:hAnsi="Times New Roman" w:cs="Times New Roman"/>
          <w:highlight w:val="yellow"/>
        </w:rPr>
        <w:t>DOI: 10.34753/HS.2020.2.4.347</w:t>
      </w:r>
    </w:p>
    <w:p w14:paraId="1932E309" w14:textId="78B04777" w:rsidR="00C8148E" w:rsidRPr="00D316F1" w:rsidRDefault="00763CCD" w:rsidP="00C8148E">
      <w:pPr>
        <w:pStyle w:val="Default"/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  <w:highlight w:val="yellow"/>
        </w:rPr>
      </w:pPr>
      <w:r w:rsidRPr="00D316F1">
        <w:rPr>
          <w:rFonts w:ascii="Times New Roman" w:eastAsia="SimSun" w:hAnsi="Times New Roman"/>
          <w:iCs/>
          <w:highlight w:val="yellow"/>
        </w:rPr>
        <w:t>14.</w:t>
      </w:r>
      <w:r w:rsidRPr="00D316F1">
        <w:rPr>
          <w:rFonts w:ascii="Times New Roman" w:eastAsia="SimSun" w:hAnsi="Times New Roman"/>
          <w:i/>
          <w:highlight w:val="yellow"/>
        </w:rPr>
        <w:t xml:space="preserve"> </w:t>
      </w:r>
      <w:r w:rsidR="00C8148E" w:rsidRPr="00D316F1">
        <w:rPr>
          <w:rFonts w:ascii="Times New Roman" w:eastAsia="SimSun" w:hAnsi="Times New Roman"/>
          <w:i/>
          <w:highlight w:val="yellow"/>
        </w:rPr>
        <w:t xml:space="preserve">Опекунова М.Ю. </w:t>
      </w:r>
      <w:r w:rsidR="00C8148E" w:rsidRPr="00D316F1">
        <w:rPr>
          <w:rFonts w:ascii="Times New Roman" w:eastAsia="SimSun" w:hAnsi="Times New Roman"/>
          <w:highlight w:val="yellow"/>
        </w:rPr>
        <w:t>Антропогенный фактор экстремального проявления флювиальных процессов в долине реки Большой Белой в 2019 году (Иркутская область) // География и природные ресурсы. 2020. № 5. С. 503-512</w:t>
      </w:r>
      <w:r w:rsidR="00C8148E" w:rsidRPr="00FB3BDB">
        <w:rPr>
          <w:rFonts w:ascii="Times New Roman" w:eastAsia="SimSun" w:hAnsi="Times New Roman" w:cs="Times New Roman"/>
          <w:highlight w:val="yellow"/>
        </w:rPr>
        <w:t>.</w:t>
      </w:r>
      <w:r w:rsidR="00FB3BDB" w:rsidRPr="00FB3BDB">
        <w:rPr>
          <w:rFonts w:ascii="Times New Roman" w:hAnsi="Times New Roman" w:cs="Times New Roman"/>
          <w:highlight w:val="yellow"/>
        </w:rPr>
        <w:t xml:space="preserve"> </w:t>
      </w:r>
      <w:r w:rsidR="00FB3BDB" w:rsidRPr="00FB3BDB">
        <w:rPr>
          <w:rFonts w:ascii="Times New Roman" w:hAnsi="Times New Roman" w:cs="Times New Roman"/>
          <w:highlight w:val="yellow"/>
          <w:shd w:val="clear" w:color="auto" w:fill="FFFFFF"/>
        </w:rPr>
        <w:t>DOI:</w:t>
      </w:r>
      <w:r w:rsidR="00FB3BDB" w:rsidRPr="00F84964">
        <w:rPr>
          <w:rFonts w:ascii="Times New Roman" w:hAnsi="Times New Roman" w:cs="Times New Roman"/>
          <w:highlight w:val="yellow"/>
          <w:shd w:val="clear" w:color="auto" w:fill="FFFFFF"/>
        </w:rPr>
        <w:t>10.21782/GIPR0206-1619-2020-5(128-133)</w:t>
      </w:r>
      <w:r w:rsidR="00F84964" w:rsidRPr="00F84964">
        <w:rPr>
          <w:rFonts w:ascii="Times New Roman" w:hAnsi="Times New Roman" w:cs="Times New Roman"/>
          <w:highlight w:val="yellow"/>
          <w:shd w:val="clear" w:color="auto" w:fill="FFFFFF"/>
        </w:rPr>
        <w:t>.</w:t>
      </w:r>
    </w:p>
    <w:p w14:paraId="503C7C8D" w14:textId="77777777" w:rsidR="00C8148E" w:rsidRPr="00D316F1" w:rsidRDefault="00763CCD" w:rsidP="00C8148E">
      <w:pPr>
        <w:pStyle w:val="Default"/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  <w:highlight w:val="yellow"/>
        </w:rPr>
      </w:pPr>
      <w:r w:rsidRPr="00D316F1">
        <w:rPr>
          <w:rFonts w:ascii="Times New Roman" w:hAnsi="Times New Roman"/>
          <w:highlight w:val="yellow"/>
        </w:rPr>
        <w:t xml:space="preserve">15. </w:t>
      </w:r>
      <w:r w:rsidR="00C8148E" w:rsidRPr="00D316F1">
        <w:rPr>
          <w:rFonts w:ascii="Times New Roman" w:hAnsi="Times New Roman"/>
          <w:highlight w:val="yellow"/>
        </w:rPr>
        <w:t>Плоскогорья и низменности Восточной Сибири. М.: Наука, 1971. 321 с.</w:t>
      </w:r>
    </w:p>
    <w:p w14:paraId="3B831479" w14:textId="77777777" w:rsidR="00C8148E" w:rsidRPr="00D316F1" w:rsidRDefault="00763CCD" w:rsidP="00C8148E">
      <w:pPr>
        <w:pStyle w:val="Default"/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color w:val="auto"/>
          <w:highlight w:val="yellow"/>
        </w:rPr>
      </w:pPr>
      <w:r w:rsidRPr="00D316F1">
        <w:rPr>
          <w:rFonts w:ascii="Times New Roman" w:eastAsia="TimesNewRomanPS-BoldMT" w:hAnsi="Times New Roman"/>
          <w:highlight w:val="yellow"/>
        </w:rPr>
        <w:t xml:space="preserve">16. </w:t>
      </w:r>
      <w:r w:rsidR="00C8148E" w:rsidRPr="00D316F1">
        <w:rPr>
          <w:rFonts w:ascii="Times New Roman" w:eastAsia="TimesNewRomanPS-BoldMT" w:hAnsi="Times New Roman"/>
          <w:highlight w:val="yellow"/>
        </w:rPr>
        <w:t xml:space="preserve">Мезолит </w:t>
      </w:r>
      <w:r w:rsidR="00C8148E" w:rsidRPr="00D316F1">
        <w:rPr>
          <w:rFonts w:ascii="Times New Roman" w:eastAsia="TimesNewRomanPSMT" w:hAnsi="Times New Roman"/>
          <w:highlight w:val="yellow"/>
        </w:rPr>
        <w:t>Верхнего Приангарья. Ч. 1: Памятники Ангаро-Бельского и Ангаро-Идинского районов. Иркутск: Иркут. ун-т, 1971. 242 с.</w:t>
      </w:r>
    </w:p>
    <w:p w14:paraId="2EB54B56" w14:textId="77777777" w:rsidR="00C8148E" w:rsidRPr="00D316F1" w:rsidRDefault="00763CCD" w:rsidP="00C8148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</w:rPr>
        <w:t>17.</w:t>
      </w:r>
      <w:r w:rsidRPr="00D316F1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  <w:r w:rsidR="00C8148E" w:rsidRPr="00D316F1">
        <w:rPr>
          <w:rFonts w:ascii="Times New Roman" w:hAnsi="Times New Roman"/>
          <w:i/>
          <w:sz w:val="24"/>
          <w:szCs w:val="24"/>
          <w:highlight w:val="yellow"/>
        </w:rPr>
        <w:t>Цейтлин С.М.</w:t>
      </w:r>
      <w:r w:rsidR="00C8148E" w:rsidRPr="00D316F1">
        <w:rPr>
          <w:rFonts w:ascii="Times New Roman" w:hAnsi="Times New Roman"/>
          <w:sz w:val="24"/>
          <w:szCs w:val="24"/>
          <w:highlight w:val="yellow"/>
        </w:rPr>
        <w:t xml:space="preserve"> Геология палеолита Северной Азии. М.: Наука, 1979. </w:t>
      </w:r>
      <w:r w:rsidR="00C8148E" w:rsidRPr="00D316F1">
        <w:rPr>
          <w:rFonts w:ascii="Times New Roman" w:hAnsi="Times New Roman"/>
          <w:sz w:val="24"/>
          <w:szCs w:val="24"/>
          <w:highlight w:val="yellow"/>
          <w:lang w:val="en-US"/>
        </w:rPr>
        <w:t xml:space="preserve">287 </w:t>
      </w:r>
      <w:r w:rsidR="00C8148E" w:rsidRPr="00D316F1">
        <w:rPr>
          <w:rFonts w:ascii="Times New Roman" w:hAnsi="Times New Roman"/>
          <w:sz w:val="24"/>
          <w:szCs w:val="24"/>
          <w:highlight w:val="yellow"/>
        </w:rPr>
        <w:t>с</w:t>
      </w:r>
      <w:r w:rsidR="00C8148E" w:rsidRPr="00D316F1">
        <w:rPr>
          <w:rFonts w:ascii="Times New Roman" w:hAnsi="Times New Roman"/>
          <w:sz w:val="24"/>
          <w:szCs w:val="24"/>
          <w:highlight w:val="yellow"/>
          <w:lang w:val="en-US"/>
        </w:rPr>
        <w:t>.</w:t>
      </w:r>
    </w:p>
    <w:p w14:paraId="7C17F2DD" w14:textId="77777777" w:rsidR="00C8148E" w:rsidRPr="00D316F1" w:rsidRDefault="00763CCD" w:rsidP="00C8148E">
      <w:pPr>
        <w:pStyle w:val="Default"/>
        <w:widowControl/>
        <w:spacing w:line="360" w:lineRule="auto"/>
        <w:ind w:firstLine="708"/>
        <w:jc w:val="both"/>
        <w:rPr>
          <w:rFonts w:ascii="Times New Roman" w:hAnsi="Times New Roman" w:cs="Times New Roman"/>
          <w:bCs/>
          <w:highlight w:val="yellow"/>
        </w:rPr>
      </w:pPr>
      <w:r w:rsidRPr="00D316F1">
        <w:rPr>
          <w:rFonts w:ascii="Times New Roman" w:eastAsia="TimesNewRomanPS-BoldMT" w:hAnsi="Times New Roman"/>
          <w:highlight w:val="yellow"/>
          <w:lang w:val="en-US"/>
        </w:rPr>
        <w:t xml:space="preserve">18. </w:t>
      </w:r>
      <w:r w:rsidR="00C8148E" w:rsidRPr="00D316F1">
        <w:rPr>
          <w:rFonts w:ascii="Times New Roman" w:eastAsia="TimesNewRomanPS-BoldMT" w:hAnsi="Times New Roman"/>
          <w:highlight w:val="yellow"/>
          <w:lang w:val="en-US"/>
        </w:rPr>
        <w:t xml:space="preserve">Holocene </w:t>
      </w:r>
      <w:r w:rsidR="00C8148E" w:rsidRPr="00D316F1">
        <w:rPr>
          <w:rFonts w:ascii="Times New Roman" w:eastAsia="TimesNewRomanPSMT" w:hAnsi="Times New Roman"/>
          <w:highlight w:val="yellow"/>
          <w:lang w:val="en-US"/>
        </w:rPr>
        <w:t xml:space="preserve">zooarchaeology of Cis-Baikal. Mainz: Nünnerich-Asmus Verl. </w:t>
      </w:r>
      <w:r w:rsidR="00C8148E" w:rsidRPr="00DF2FE5">
        <w:rPr>
          <w:rFonts w:ascii="Times New Roman" w:eastAsia="TimesNewRomanPSMT" w:hAnsi="Times New Roman"/>
          <w:highlight w:val="yellow"/>
        </w:rPr>
        <w:t xml:space="preserve">&amp; </w:t>
      </w:r>
      <w:r w:rsidR="00C8148E" w:rsidRPr="00D316F1">
        <w:rPr>
          <w:rFonts w:ascii="Times New Roman" w:eastAsia="TimesNewRomanPSMT" w:hAnsi="Times New Roman"/>
          <w:highlight w:val="yellow"/>
          <w:lang w:val="en-US"/>
        </w:rPr>
        <w:t>Media</w:t>
      </w:r>
      <w:r w:rsidR="00C8148E" w:rsidRPr="00DF2FE5">
        <w:rPr>
          <w:rFonts w:ascii="Times New Roman" w:eastAsia="TimesNewRomanPSMT" w:hAnsi="Times New Roman"/>
          <w:highlight w:val="yellow"/>
        </w:rPr>
        <w:t xml:space="preserve"> </w:t>
      </w:r>
      <w:r w:rsidR="00C8148E" w:rsidRPr="00D316F1">
        <w:rPr>
          <w:rFonts w:ascii="Times New Roman" w:eastAsia="TimesNewRomanPSMT" w:hAnsi="Times New Roman"/>
          <w:highlight w:val="yellow"/>
          <w:lang w:val="en-US"/>
        </w:rPr>
        <w:t>GmbH</w:t>
      </w:r>
      <w:r w:rsidR="00C8148E" w:rsidRPr="00DF2FE5">
        <w:rPr>
          <w:rFonts w:ascii="Times New Roman" w:eastAsia="TimesNewRomanPSMT" w:hAnsi="Times New Roman"/>
          <w:highlight w:val="yellow"/>
        </w:rPr>
        <w:t xml:space="preserve">, 2017. </w:t>
      </w:r>
      <w:r w:rsidR="00C8148E" w:rsidRPr="00D316F1">
        <w:rPr>
          <w:rFonts w:ascii="Times New Roman" w:eastAsia="TimesNewRomanPSMT" w:hAnsi="Times New Roman"/>
          <w:highlight w:val="yellow"/>
        </w:rPr>
        <w:t xml:space="preserve">144 </w:t>
      </w:r>
      <w:r w:rsidR="00C8148E" w:rsidRPr="00D316F1">
        <w:rPr>
          <w:rFonts w:ascii="Times New Roman" w:eastAsia="TimesNewRomanPSMT" w:hAnsi="Times New Roman"/>
          <w:highlight w:val="yellow"/>
          <w:lang w:val="en-US"/>
        </w:rPr>
        <w:t>p</w:t>
      </w:r>
      <w:r w:rsidR="00C8148E" w:rsidRPr="00D316F1">
        <w:rPr>
          <w:rFonts w:ascii="Times New Roman" w:eastAsia="TimesNewRomanPSMT" w:hAnsi="Times New Roman"/>
          <w:highlight w:val="yellow"/>
        </w:rPr>
        <w:t>.</w:t>
      </w:r>
    </w:p>
    <w:p w14:paraId="3DCCF335" w14:textId="77777777" w:rsidR="00C8148E" w:rsidRPr="00836F5A" w:rsidRDefault="00763CCD" w:rsidP="0046719F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4"/>
          <w:szCs w:val="24"/>
          <w:highlight w:val="yellow"/>
          <w:lang w:val="en-US" w:eastAsia="ru-RU"/>
        </w:rPr>
      </w:pPr>
      <w:r w:rsidRPr="00D316F1"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  <w:t>19.</w:t>
      </w:r>
      <w:r w:rsidRPr="00D316F1">
        <w:rPr>
          <w:rFonts w:ascii="Times New Roman" w:eastAsia="TimesNewRoman" w:hAnsi="Times New Roman"/>
          <w:i/>
          <w:iCs/>
          <w:sz w:val="24"/>
          <w:szCs w:val="24"/>
          <w:highlight w:val="yellow"/>
          <w:lang w:eastAsia="ru-RU"/>
        </w:rPr>
        <w:t xml:space="preserve"> </w:t>
      </w:r>
      <w:r w:rsidR="00C8148E" w:rsidRPr="00D316F1">
        <w:rPr>
          <w:rFonts w:ascii="Times New Roman" w:eastAsia="TimesNewRoman" w:hAnsi="Times New Roman"/>
          <w:i/>
          <w:iCs/>
          <w:sz w:val="24"/>
          <w:szCs w:val="24"/>
          <w:highlight w:val="yellow"/>
          <w:lang w:eastAsia="ru-RU"/>
        </w:rPr>
        <w:t>Савельев Н.А., Уланов И.В.</w:t>
      </w:r>
      <w:r w:rsidR="00C8148E" w:rsidRPr="00D316F1"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  <w:t xml:space="preserve"> </w:t>
      </w:r>
      <w:r w:rsidR="00C8148E" w:rsidRPr="00D316F1">
        <w:rPr>
          <w:rFonts w:ascii="Times New Roman" w:eastAsia="TimesNewRomanPS-BoldMT" w:hAnsi="Times New Roman"/>
          <w:sz w:val="24"/>
          <w:szCs w:val="24"/>
          <w:highlight w:val="yellow"/>
          <w:lang w:eastAsia="ru-RU"/>
        </w:rPr>
        <w:t xml:space="preserve">Керамика эпохи неолита мультислойчатого местонахождения Горелый Лес (Южное Приангарье) // Известия ИГУ. Серия «Геоархеология. Этнология. Антропология». </w:t>
      </w:r>
      <w:r w:rsidR="00C8148E" w:rsidRPr="00D316F1"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  <w:t>2018. Т</w:t>
      </w:r>
      <w:r w:rsidR="00C8148E" w:rsidRPr="00836F5A">
        <w:rPr>
          <w:rFonts w:ascii="Times New Roman" w:eastAsia="TimesNewRoman" w:hAnsi="Times New Roman"/>
          <w:sz w:val="24"/>
          <w:szCs w:val="24"/>
          <w:highlight w:val="yellow"/>
          <w:lang w:val="en-US" w:eastAsia="ru-RU"/>
        </w:rPr>
        <w:t xml:space="preserve">. 26. </w:t>
      </w:r>
      <w:r w:rsidR="00C8148E" w:rsidRPr="00D316F1"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  <w:t>С</w:t>
      </w:r>
      <w:r w:rsidR="00C8148E" w:rsidRPr="00836F5A">
        <w:rPr>
          <w:rFonts w:ascii="Times New Roman" w:eastAsia="TimesNewRoman" w:hAnsi="Times New Roman"/>
          <w:sz w:val="24"/>
          <w:szCs w:val="24"/>
          <w:highlight w:val="yellow"/>
          <w:lang w:val="en-US" w:eastAsia="ru-RU"/>
        </w:rPr>
        <w:t>. 46–85</w:t>
      </w:r>
    </w:p>
    <w:p w14:paraId="7A9B19E2" w14:textId="77777777" w:rsidR="00C8148E" w:rsidRPr="00D316F1" w:rsidRDefault="00763CCD" w:rsidP="0046719F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</w:pP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20.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C8148E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Bondetti M., Lucquin A., Savel'ev N., Weber A., Craig O., Jordan P.</w:t>
      </w:r>
      <w:r w:rsidR="00C8148E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Resource processing, early pottery and the emergence of Kitoi culture in Cis-Baikal: Insights from lipid residue analysis of an Early Neolithic ceramic assemblage from the Gorelyi Les habitation site, Eastern Siberia // Archaeological Research in Asia. 2020. Vol</w:t>
      </w:r>
      <w:r w:rsidR="00C8148E"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>. 24. 100225.</w:t>
      </w:r>
    </w:p>
    <w:p w14:paraId="2B3CE6F1" w14:textId="77777777" w:rsidR="00C8148E" w:rsidRPr="00D316F1" w:rsidRDefault="00763CCD" w:rsidP="00C8148E">
      <w:pPr>
        <w:pStyle w:val="a8"/>
        <w:kinsoku w:val="0"/>
        <w:overflowPunct w:val="0"/>
        <w:spacing w:line="360" w:lineRule="auto"/>
        <w:ind w:right="-2" w:firstLine="709"/>
        <w:rPr>
          <w:rFonts w:eastAsia="SimSun"/>
          <w:highlight w:val="yellow"/>
        </w:rPr>
      </w:pPr>
      <w:r w:rsidRPr="00D316F1">
        <w:rPr>
          <w:rFonts w:eastAsia="SimSun"/>
          <w:highlight w:val="yellow"/>
        </w:rPr>
        <w:lastRenderedPageBreak/>
        <w:t xml:space="preserve">21. </w:t>
      </w:r>
      <w:r w:rsidR="00C8148E" w:rsidRPr="00D316F1">
        <w:rPr>
          <w:rFonts w:eastAsia="SimSun"/>
          <w:highlight w:val="yellow"/>
        </w:rPr>
        <w:t xml:space="preserve">Атлас. Иркутская область: экологические условия развития. М.; Иркутск, 2004. 90 с. </w:t>
      </w:r>
    </w:p>
    <w:p w14:paraId="5A747E7F" w14:textId="77777777" w:rsidR="00C8148E" w:rsidRPr="00D316F1" w:rsidRDefault="00763CCD" w:rsidP="00C8148E">
      <w:pPr>
        <w:pStyle w:val="a8"/>
        <w:kinsoku w:val="0"/>
        <w:overflowPunct w:val="0"/>
        <w:spacing w:line="360" w:lineRule="auto"/>
        <w:ind w:right="-2" w:firstLine="709"/>
        <w:rPr>
          <w:rFonts w:eastAsia="SimSun"/>
          <w:highlight w:val="yellow"/>
        </w:rPr>
      </w:pPr>
      <w:r w:rsidRPr="00D316F1">
        <w:rPr>
          <w:rFonts w:eastAsia="SimSun"/>
          <w:i/>
          <w:iCs/>
          <w:highlight w:val="yellow"/>
        </w:rPr>
        <w:t>22.</w:t>
      </w:r>
      <w:r w:rsidRPr="00D316F1">
        <w:rPr>
          <w:rFonts w:eastAsia="SimSun"/>
          <w:highlight w:val="yellow"/>
        </w:rPr>
        <w:t xml:space="preserve"> </w:t>
      </w:r>
      <w:r w:rsidR="00C8148E" w:rsidRPr="00D316F1">
        <w:rPr>
          <w:rFonts w:eastAsia="SimSun"/>
          <w:highlight w:val="yellow"/>
        </w:rPr>
        <w:t>Тектоническая карта. Масштаб 1:4000000 / Атлас Иркутской области. 1962. М.-Иркутск: ГУГК СССР. С. 18-19.</w:t>
      </w:r>
    </w:p>
    <w:p w14:paraId="4225AAE6" w14:textId="77777777" w:rsidR="00C8148E" w:rsidRPr="00D316F1" w:rsidRDefault="00763CCD" w:rsidP="00C8148E">
      <w:pPr>
        <w:pStyle w:val="a8"/>
        <w:kinsoku w:val="0"/>
        <w:overflowPunct w:val="0"/>
        <w:spacing w:line="360" w:lineRule="auto"/>
        <w:ind w:right="-2" w:firstLine="709"/>
        <w:rPr>
          <w:rFonts w:eastAsia="TimesNewRoman"/>
          <w:highlight w:val="yellow"/>
        </w:rPr>
      </w:pPr>
      <w:r w:rsidRPr="00D316F1">
        <w:rPr>
          <w:rFonts w:eastAsia="TimesNewRoman"/>
          <w:iCs/>
          <w:highlight w:val="yellow"/>
        </w:rPr>
        <w:t>23.</w:t>
      </w:r>
      <w:r w:rsidRPr="00D316F1">
        <w:rPr>
          <w:rFonts w:eastAsia="TimesNewRoman"/>
          <w:i/>
          <w:highlight w:val="yellow"/>
        </w:rPr>
        <w:t xml:space="preserve"> </w:t>
      </w:r>
      <w:r w:rsidR="00C8148E" w:rsidRPr="00D316F1">
        <w:rPr>
          <w:rFonts w:eastAsia="TimesNewRoman"/>
          <w:i/>
          <w:highlight w:val="yellow"/>
        </w:rPr>
        <w:t>Аржанникова A.A., Аржанников С.Г.</w:t>
      </w:r>
      <w:r w:rsidR="00C8148E" w:rsidRPr="00D316F1">
        <w:rPr>
          <w:rFonts w:eastAsia="TimesNewRoman"/>
          <w:highlight w:val="yellow"/>
        </w:rPr>
        <w:t xml:space="preserve"> Проявления новейших тектонических деформаций на юге Сибирской платформы // Геология и геофизика. 2005. Т. 46. № 2. С. 273-279.</w:t>
      </w:r>
    </w:p>
    <w:p w14:paraId="3A1A0E73" w14:textId="77777777" w:rsidR="00C8148E" w:rsidRPr="00D316F1" w:rsidRDefault="00763CCD" w:rsidP="00C8148E">
      <w:pPr>
        <w:pStyle w:val="a8"/>
        <w:kinsoku w:val="0"/>
        <w:overflowPunct w:val="0"/>
        <w:spacing w:line="360" w:lineRule="auto"/>
        <w:ind w:right="-2" w:firstLine="709"/>
        <w:rPr>
          <w:rFonts w:eastAsia="TimesNewRoman"/>
          <w:highlight w:val="yellow"/>
        </w:rPr>
      </w:pPr>
      <w:r w:rsidRPr="00D316F1">
        <w:rPr>
          <w:rFonts w:eastAsia="TimesNewRoman"/>
          <w:iCs/>
          <w:highlight w:val="yellow"/>
        </w:rPr>
        <w:t>24.</w:t>
      </w:r>
      <w:r w:rsidRPr="00D316F1">
        <w:rPr>
          <w:rFonts w:eastAsia="TimesNewRoman"/>
          <w:i/>
          <w:highlight w:val="yellow"/>
        </w:rPr>
        <w:t xml:space="preserve"> </w:t>
      </w:r>
      <w:r w:rsidR="00C8148E" w:rsidRPr="00D316F1">
        <w:rPr>
          <w:rFonts w:eastAsia="TimesNewRoman"/>
          <w:i/>
          <w:highlight w:val="yellow"/>
        </w:rPr>
        <w:t>Логачев, Н.А., Ломоносова, Т.К., Климанова, В.М</w:t>
      </w:r>
      <w:r w:rsidR="00C8148E" w:rsidRPr="00D316F1">
        <w:rPr>
          <w:rFonts w:eastAsia="TimesNewRoman"/>
          <w:highlight w:val="yellow"/>
        </w:rPr>
        <w:t>. Кайнозойские отложения Иркутского амфитеатра. М.: Наука, 1964. 195 с.</w:t>
      </w:r>
    </w:p>
    <w:p w14:paraId="14A923E7" w14:textId="77777777" w:rsidR="00C8148E" w:rsidRPr="00D316F1" w:rsidRDefault="00763CCD" w:rsidP="00C8148E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</w:rPr>
        <w:t>25.</w:t>
      </w:r>
      <w:r w:rsidRPr="00D316F1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  <w:r w:rsidR="00C8148E" w:rsidRPr="00D316F1">
        <w:rPr>
          <w:rFonts w:ascii="Times New Roman" w:hAnsi="Times New Roman"/>
          <w:i/>
          <w:sz w:val="24"/>
          <w:szCs w:val="24"/>
          <w:highlight w:val="yellow"/>
        </w:rPr>
        <w:t>Литвинцев Г.Г., Тараканова Г.И.</w:t>
      </w:r>
      <w:r w:rsidR="00C8148E" w:rsidRPr="00D316F1">
        <w:rPr>
          <w:rFonts w:ascii="Times New Roman" w:hAnsi="Times New Roman"/>
          <w:sz w:val="24"/>
          <w:szCs w:val="24"/>
          <w:highlight w:val="yellow"/>
        </w:rPr>
        <w:t xml:space="preserve"> К вопросу о стратиграфии четвертичных отложений Иркутского амфитеатра // Геология и полезные ископаемые юга Сибирской платформы. Л.: Недра, 1970. С. 88-106.</w:t>
      </w:r>
    </w:p>
    <w:p w14:paraId="37D30B64" w14:textId="77777777" w:rsidR="00C8148E" w:rsidRPr="00D316F1" w:rsidRDefault="00763CCD" w:rsidP="00C8148E">
      <w:pPr>
        <w:pStyle w:val="a8"/>
        <w:kinsoku w:val="0"/>
        <w:overflowPunct w:val="0"/>
        <w:spacing w:line="360" w:lineRule="auto"/>
        <w:ind w:right="-2" w:firstLine="709"/>
        <w:rPr>
          <w:rFonts w:eastAsia="SimSun"/>
          <w:highlight w:val="yellow"/>
        </w:rPr>
      </w:pPr>
      <w:r w:rsidRPr="00D316F1">
        <w:rPr>
          <w:rFonts w:eastAsia="SimSun"/>
          <w:highlight w:val="yellow"/>
        </w:rPr>
        <w:t xml:space="preserve">26. </w:t>
      </w:r>
      <w:r w:rsidR="00C8148E" w:rsidRPr="00D316F1">
        <w:rPr>
          <w:rFonts w:eastAsia="SimSun"/>
          <w:highlight w:val="yellow"/>
        </w:rPr>
        <w:t>Государственная геологическая карта Российской Федерации [Текст]. Масштаб 1:1000000 (третье поколение). Серия Ангаро-Енисейская. Лист N-48–Иркутск. Объяснительная записка. СПб.: Картографическая фабрика ВСЕГЕИ, 2012. 574 с.</w:t>
      </w:r>
    </w:p>
    <w:p w14:paraId="3668D731" w14:textId="77777777" w:rsidR="00C8148E" w:rsidRPr="00D316F1" w:rsidRDefault="00763CCD" w:rsidP="0046719F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</w:pPr>
      <w:r w:rsidRPr="00D316F1">
        <w:rPr>
          <w:rFonts w:ascii="Times New Roman" w:eastAsia="SimSun" w:hAnsi="Times New Roman"/>
          <w:sz w:val="24"/>
          <w:szCs w:val="24"/>
          <w:highlight w:val="yellow"/>
        </w:rPr>
        <w:t xml:space="preserve">27. </w:t>
      </w:r>
      <w:r w:rsidR="00C8148E" w:rsidRPr="00D316F1">
        <w:rPr>
          <w:rFonts w:ascii="Times New Roman" w:eastAsia="SimSun" w:hAnsi="Times New Roman"/>
          <w:sz w:val="24"/>
          <w:szCs w:val="24"/>
          <w:highlight w:val="yellow"/>
        </w:rPr>
        <w:t>Информационная система по водным ресурсам и водному хозяйству бассейнов рек России [Электронный ресурс]. http://gis.vodinfo.ru (дата обращения 20.10.2019).</w:t>
      </w:r>
    </w:p>
    <w:p w14:paraId="6F1440CC" w14:textId="77777777" w:rsidR="00C8148E" w:rsidRPr="00D316F1" w:rsidRDefault="00763CCD" w:rsidP="0046719F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</w:pPr>
      <w:r w:rsidRPr="00D316F1">
        <w:rPr>
          <w:rFonts w:ascii="Times New Roman" w:eastAsia="Arial Unicode MS" w:hAnsi="Times New Roman"/>
          <w:iCs/>
          <w:sz w:val="24"/>
          <w:szCs w:val="24"/>
          <w:highlight w:val="yellow"/>
          <w:lang w:eastAsia="ru-RU"/>
        </w:rPr>
        <w:t>28.</w:t>
      </w:r>
      <w:r w:rsidRPr="00D316F1">
        <w:rPr>
          <w:rFonts w:ascii="Times New Roman" w:eastAsia="Arial Unicode MS" w:hAnsi="Times New Roman"/>
          <w:i/>
          <w:sz w:val="24"/>
          <w:szCs w:val="24"/>
          <w:highlight w:val="yellow"/>
          <w:lang w:eastAsia="ru-RU"/>
        </w:rPr>
        <w:t xml:space="preserve"> Чалов Р.С.</w:t>
      </w:r>
      <w:r w:rsidRPr="00D316F1">
        <w:rPr>
          <w:rFonts w:ascii="Times New Roman" w:eastAsia="Arial Unicode MS" w:hAnsi="Times New Roman"/>
          <w:sz w:val="24"/>
          <w:szCs w:val="24"/>
          <w:highlight w:val="yellow"/>
          <w:lang w:eastAsia="ru-RU"/>
        </w:rPr>
        <w:t xml:space="preserve"> Русловедение: теория, география, практика. Т. 2: Морфодинамика речных русел. Москва: Изд–во КРАСАНД, 2011. 960 с.</w:t>
      </w:r>
    </w:p>
    <w:p w14:paraId="7706D5AE" w14:textId="77777777" w:rsidR="00763CCD" w:rsidRPr="00D316F1" w:rsidRDefault="00763CCD" w:rsidP="00763CCD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</w:rPr>
        <w:t>29.</w:t>
      </w:r>
      <w:r w:rsidRPr="00D316F1">
        <w:rPr>
          <w:rFonts w:ascii="Times New Roman" w:hAnsi="Times New Roman"/>
          <w:i/>
          <w:sz w:val="24"/>
          <w:szCs w:val="24"/>
          <w:highlight w:val="yellow"/>
        </w:rPr>
        <w:t xml:space="preserve"> Бутаков Г.П., Дедков А.П.</w:t>
      </w:r>
      <w:r w:rsidRPr="00D316F1">
        <w:rPr>
          <w:rFonts w:ascii="Times New Roman" w:hAnsi="Times New Roman"/>
          <w:sz w:val="24"/>
          <w:szCs w:val="24"/>
          <w:highlight w:val="yellow"/>
        </w:rPr>
        <w:t xml:space="preserve"> Аналитическое изучение крупнообломочного материала. Казань: Изд-во Казанского ун-та, 1971. 81 с.</w:t>
      </w:r>
    </w:p>
    <w:p w14:paraId="5C4072EA" w14:textId="77777777" w:rsidR="00763CCD" w:rsidRPr="00D316F1" w:rsidRDefault="00763CCD" w:rsidP="00763CCD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</w:rPr>
        <w:t>30.</w:t>
      </w:r>
      <w:r w:rsidRPr="00D316F1">
        <w:rPr>
          <w:rFonts w:ascii="Times New Roman" w:hAnsi="Times New Roman"/>
          <w:i/>
          <w:sz w:val="24"/>
          <w:szCs w:val="24"/>
          <w:highlight w:val="yellow"/>
        </w:rPr>
        <w:t xml:space="preserve"> Хабаков Е. В.</w:t>
      </w:r>
      <w:r w:rsidRPr="00D316F1">
        <w:rPr>
          <w:rFonts w:ascii="Times New Roman" w:hAnsi="Times New Roman"/>
          <w:sz w:val="24"/>
          <w:szCs w:val="24"/>
          <w:highlight w:val="yellow"/>
        </w:rPr>
        <w:t xml:space="preserve"> Об индексах окатанности галечников // Советская геология. 1946. № 10. С. 17.</w:t>
      </w:r>
    </w:p>
    <w:p w14:paraId="2F855AD8" w14:textId="77777777" w:rsidR="00763CCD" w:rsidRPr="00D316F1" w:rsidRDefault="00763CCD" w:rsidP="00763CCD">
      <w:pPr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</w:rPr>
        <w:t>31.</w:t>
      </w:r>
      <w:r w:rsidRPr="00D316F1">
        <w:rPr>
          <w:rFonts w:ascii="Times New Roman" w:hAnsi="Times New Roman"/>
          <w:i/>
          <w:sz w:val="24"/>
          <w:szCs w:val="24"/>
          <w:highlight w:val="yellow"/>
        </w:rPr>
        <w:t xml:space="preserve"> Ботвинкина Л.Н. </w:t>
      </w:r>
      <w:r w:rsidRPr="00D316F1">
        <w:rPr>
          <w:rFonts w:ascii="Times New Roman" w:hAnsi="Times New Roman"/>
          <w:sz w:val="24"/>
          <w:szCs w:val="24"/>
          <w:highlight w:val="yellow"/>
        </w:rPr>
        <w:t>Методическое руководство по изучению слоистости. М.: Изд-во Наука, 1965. 263 с.</w:t>
      </w:r>
    </w:p>
    <w:p w14:paraId="29FAD029" w14:textId="77777777" w:rsidR="00763CCD" w:rsidRPr="00D316F1" w:rsidRDefault="00763CCD" w:rsidP="00763CC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16F1">
        <w:rPr>
          <w:rFonts w:ascii="Times New Roman" w:hAnsi="Times New Roman"/>
          <w:sz w:val="24"/>
          <w:szCs w:val="24"/>
          <w:highlight w:val="yellow"/>
        </w:rPr>
        <w:t>32.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 Вадюнина А.Ф., Корчагина З.А.</w:t>
      </w:r>
      <w:r w:rsidRPr="00D316F1">
        <w:rPr>
          <w:rFonts w:ascii="Times New Roman" w:hAnsi="Times New Roman"/>
          <w:sz w:val="24"/>
          <w:szCs w:val="24"/>
          <w:highlight w:val="yellow"/>
        </w:rPr>
        <w:t xml:space="preserve"> Методы исследования физических свойств почв. М.: Агропромиздат, 1986. 416 с.</w:t>
      </w:r>
    </w:p>
    <w:p w14:paraId="16107782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</w:pPr>
      <w:r w:rsidRPr="00D316F1">
        <w:rPr>
          <w:rFonts w:ascii="Times New Roman" w:eastAsia="TimesNewRomanPSMT" w:hAnsi="Times New Roman"/>
          <w:iCs/>
          <w:sz w:val="24"/>
          <w:szCs w:val="24"/>
          <w:highlight w:val="yellow"/>
          <w:lang w:eastAsia="ru-RU"/>
        </w:rPr>
        <w:t>33.</w:t>
      </w:r>
      <w:r w:rsidRPr="00D316F1">
        <w:rPr>
          <w:rFonts w:ascii="Times New Roman" w:eastAsia="TimesNewRomanPSMT" w:hAnsi="Times New Roman"/>
          <w:i/>
          <w:sz w:val="24"/>
          <w:szCs w:val="24"/>
          <w:highlight w:val="yellow"/>
          <w:lang w:eastAsia="ru-RU"/>
        </w:rPr>
        <w:t xml:space="preserve"> Карташов И.П.</w:t>
      </w:r>
      <w:r w:rsidRPr="00D316F1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 xml:space="preserve"> Основные закономерности геологического развития рек горных стран (на примере северо-востока СССР). Москва: Наука, 1972. 245 с.</w:t>
      </w:r>
    </w:p>
    <w:p w14:paraId="10C57C10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</w:pPr>
      <w:r w:rsidRPr="00D316F1">
        <w:rPr>
          <w:rFonts w:ascii="Times New Roman" w:eastAsia="TimesNewRomanPSMT" w:hAnsi="Times New Roman"/>
          <w:iCs/>
          <w:sz w:val="24"/>
          <w:szCs w:val="24"/>
          <w:highlight w:val="yellow"/>
          <w:lang w:eastAsia="ru-RU"/>
        </w:rPr>
        <w:t>34.</w:t>
      </w:r>
      <w:r w:rsidRPr="00D316F1">
        <w:rPr>
          <w:rFonts w:ascii="Times New Roman" w:eastAsia="TimesNewRomanPSMT" w:hAnsi="Times New Roman"/>
          <w:i/>
          <w:sz w:val="24"/>
          <w:szCs w:val="24"/>
          <w:highlight w:val="yellow"/>
          <w:lang w:eastAsia="ru-RU"/>
        </w:rPr>
        <w:t xml:space="preserve"> Чистяков А.А. </w:t>
      </w:r>
      <w:r w:rsidRPr="00D316F1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 xml:space="preserve">О поймах и пойменном аллювии в горных долинах </w:t>
      </w:r>
      <w:r w:rsidRPr="00D316F1">
        <w:rPr>
          <w:rFonts w:ascii="Times New Roman" w:hAnsi="Times New Roman"/>
          <w:sz w:val="24"/>
          <w:szCs w:val="24"/>
          <w:highlight w:val="yellow"/>
        </w:rPr>
        <w:t>// Бюллетень комиссии по изучению четвертичного периода. 1984. № 53. С. 107-117.</w:t>
      </w:r>
    </w:p>
    <w:p w14:paraId="03353062" w14:textId="77777777" w:rsidR="00763CCD" w:rsidRPr="00D316F1" w:rsidRDefault="00763CCD" w:rsidP="00763CCD">
      <w:pPr>
        <w:pStyle w:val="a4"/>
        <w:spacing w:after="0" w:line="360" w:lineRule="auto"/>
        <w:ind w:left="0" w:right="-2" w:firstLine="709"/>
        <w:jc w:val="both"/>
        <w:rPr>
          <w:rFonts w:ascii="Times New Roman" w:hAnsi="Times New Roman"/>
          <w:i/>
          <w:color w:val="000000"/>
          <w:sz w:val="24"/>
          <w:szCs w:val="24"/>
          <w:highlight w:val="yellow"/>
        </w:rPr>
      </w:pPr>
      <w:r w:rsidRPr="00D316F1">
        <w:rPr>
          <w:rFonts w:ascii="Times New Roman" w:hAnsi="Times New Roman"/>
          <w:iCs/>
          <w:color w:val="000000"/>
          <w:sz w:val="24"/>
          <w:szCs w:val="24"/>
          <w:highlight w:val="yellow"/>
        </w:rPr>
        <w:lastRenderedPageBreak/>
        <w:t>35.</w:t>
      </w:r>
      <w:r w:rsidRPr="00D316F1">
        <w:rPr>
          <w:rFonts w:ascii="Times New Roman" w:hAnsi="Times New Roman"/>
          <w:i/>
          <w:color w:val="000000"/>
          <w:sz w:val="24"/>
          <w:szCs w:val="24"/>
          <w:highlight w:val="yellow"/>
        </w:rPr>
        <w:t xml:space="preserve"> Макарова Н.В., Чистяков А.А., Акинин Б.Е. </w:t>
      </w:r>
      <w:r w:rsidRPr="00D316F1">
        <w:rPr>
          <w:rFonts w:ascii="Times New Roman" w:hAnsi="Times New Roman"/>
          <w:color w:val="000000"/>
          <w:sz w:val="24"/>
          <w:szCs w:val="24"/>
          <w:highlight w:val="yellow"/>
        </w:rPr>
        <w:t>Закономерности формирования</w:t>
      </w:r>
      <w:r w:rsidRPr="00D316F1">
        <w:rPr>
          <w:rFonts w:ascii="Times New Roman" w:hAnsi="Times New Roman"/>
          <w:i/>
          <w:color w:val="000000"/>
          <w:sz w:val="24"/>
          <w:szCs w:val="24"/>
          <w:highlight w:val="yellow"/>
        </w:rPr>
        <w:t xml:space="preserve"> </w:t>
      </w:r>
      <w:r w:rsidRPr="00D316F1">
        <w:rPr>
          <w:rFonts w:ascii="Times New Roman" w:hAnsi="Times New Roman"/>
          <w:color w:val="000000"/>
          <w:sz w:val="24"/>
          <w:szCs w:val="24"/>
          <w:highlight w:val="yellow"/>
        </w:rPr>
        <w:t>мощности аллювия горных рек</w:t>
      </w:r>
      <w:r w:rsidRPr="00D316F1">
        <w:rPr>
          <w:rFonts w:ascii="Times New Roman" w:hAnsi="Times New Roman"/>
          <w:i/>
          <w:color w:val="000000"/>
          <w:sz w:val="24"/>
          <w:szCs w:val="24"/>
          <w:highlight w:val="yellow"/>
        </w:rPr>
        <w:t xml:space="preserve"> </w:t>
      </w:r>
      <w:r w:rsidRPr="00D316F1">
        <w:rPr>
          <w:rFonts w:ascii="Times New Roman" w:hAnsi="Times New Roman"/>
          <w:sz w:val="24"/>
          <w:szCs w:val="24"/>
          <w:highlight w:val="yellow"/>
        </w:rPr>
        <w:t>// Бюллетень комиссии по изучению четвертичного периода. 1984. № 68. С. 70-81.</w:t>
      </w:r>
    </w:p>
    <w:p w14:paraId="2A8DC66B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eastAsia="TimesNewRomanPSMT" w:hAnsi="Times New Roman"/>
          <w:i/>
          <w:sz w:val="24"/>
          <w:szCs w:val="24"/>
          <w:highlight w:val="yellow"/>
          <w:lang w:eastAsia="ru-RU"/>
        </w:rPr>
      </w:pPr>
      <w:r w:rsidRPr="00D316F1">
        <w:rPr>
          <w:rFonts w:ascii="Times New Roman" w:eastAsia="TimesNewRomanPSMT" w:hAnsi="Times New Roman"/>
          <w:iCs/>
          <w:sz w:val="24"/>
          <w:szCs w:val="24"/>
          <w:highlight w:val="yellow"/>
          <w:lang w:eastAsia="ru-RU"/>
        </w:rPr>
        <w:t>36.</w:t>
      </w:r>
      <w:r w:rsidRPr="00D316F1">
        <w:rPr>
          <w:rFonts w:ascii="Times New Roman" w:eastAsia="TimesNewRomanPSMT" w:hAnsi="Times New Roman"/>
          <w:i/>
          <w:sz w:val="24"/>
          <w:szCs w:val="24"/>
          <w:highlight w:val="yellow"/>
          <w:lang w:eastAsia="ru-RU"/>
        </w:rPr>
        <w:t xml:space="preserve"> Воскресенский С.С. </w:t>
      </w:r>
      <w:r w:rsidRPr="00D316F1">
        <w:rPr>
          <w:rFonts w:ascii="Times New Roman" w:hAnsi="Times New Roman"/>
          <w:sz w:val="24"/>
          <w:szCs w:val="24"/>
          <w:highlight w:val="yellow"/>
        </w:rPr>
        <w:t xml:space="preserve">Геоморфология СССР.М.: Высшая школа, 1968. 367 с. </w:t>
      </w:r>
    </w:p>
    <w:p w14:paraId="1C01ADCC" w14:textId="77777777" w:rsidR="00763CCD" w:rsidRPr="00D316F1" w:rsidRDefault="00763CCD" w:rsidP="00763CCD">
      <w:pPr>
        <w:pStyle w:val="a4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  <w:shd w:val="clear" w:color="auto" w:fill="FFFFFF"/>
        </w:rPr>
        <w:t>37.</w:t>
      </w:r>
      <w:r w:rsidRPr="00D316F1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</w:rPr>
        <w:t xml:space="preserve"> Назаров Н.Н., Чалов Р.С., Чалов С.Р., Чернов А.В.</w:t>
      </w:r>
      <w:r w:rsidRPr="00D316F1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 xml:space="preserve"> Продольные профили, морфология и динамика русел рек горно-равнинных областей // Географический вестник. 2006. № 2. C. 40-52.</w:t>
      </w:r>
    </w:p>
    <w:p w14:paraId="07753B10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16F1"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  <w:t>38.</w:t>
      </w:r>
      <w:r w:rsidRPr="00D316F1">
        <w:rPr>
          <w:rFonts w:ascii="Times New Roman" w:eastAsia="TimesNewRoman" w:hAnsi="Times New Roman"/>
          <w:i/>
          <w:iCs/>
          <w:sz w:val="24"/>
          <w:szCs w:val="24"/>
          <w:highlight w:val="yellow"/>
          <w:lang w:eastAsia="ru-RU"/>
        </w:rPr>
        <w:t xml:space="preserve"> Чипизубов А.В., Аржанникова А.В., Воробьева Г.А., Бердникова Н.Е.</w:t>
      </w:r>
      <w:r w:rsidRPr="00D316F1"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  <w:t xml:space="preserve"> Погребенные палеосейсмодислокации на юге Сибирской платформы // Доклады РАН. 2001. Т. 379. № 1. С. 101-103.</w:t>
      </w:r>
    </w:p>
    <w:p w14:paraId="37678105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</w:pP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>39.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eastAsia="ru-RU"/>
        </w:rPr>
        <w:t xml:space="preserve"> А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p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eastAsia="ru-RU"/>
        </w:rPr>
        <w:t>жанникова А.В., А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p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eastAsia="ru-RU"/>
        </w:rPr>
        <w:t>жанников С.Г., Акулова В.В.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Следы подпо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p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>ного палеоозе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p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а в 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p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>ельефе и о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c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>адках главны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x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p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>ечны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x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 долин юга И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p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>кут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c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>кого амфитеат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p</w:t>
      </w:r>
      <w:r w:rsidRPr="00D316F1">
        <w:rPr>
          <w:rFonts w:ascii="Times New Roman" w:hAnsi="Times New Roman"/>
          <w:sz w:val="24"/>
          <w:szCs w:val="24"/>
          <w:highlight w:val="yellow"/>
          <w:lang w:eastAsia="ru-RU"/>
        </w:rPr>
        <w:t>а // Геология и геофизика</w:t>
      </w:r>
      <w:r w:rsidRPr="00D316F1">
        <w:rPr>
          <w:rFonts w:ascii="Times New Roman" w:eastAsia="TimesNewRoman" w:hAnsi="Times New Roman"/>
          <w:sz w:val="24"/>
          <w:szCs w:val="24"/>
          <w:highlight w:val="yellow"/>
          <w:lang w:eastAsia="ru-RU"/>
        </w:rPr>
        <w:t>. 2008. Т. 49. № 2. С. 161-170.</w:t>
      </w:r>
    </w:p>
    <w:p w14:paraId="18CD7D1A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</w:pPr>
      <w:r w:rsidRPr="00D316F1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>40.</w:t>
      </w:r>
      <w:r w:rsidRPr="00D316F1">
        <w:rPr>
          <w:rFonts w:ascii="Times New Roman" w:eastAsia="TimesNewRomanPSMT" w:hAnsi="Times New Roman"/>
          <w:i/>
          <w:iCs/>
          <w:sz w:val="24"/>
          <w:szCs w:val="24"/>
          <w:highlight w:val="yellow"/>
          <w:lang w:eastAsia="ru-RU"/>
        </w:rPr>
        <w:t xml:space="preserve"> Лазаренко А.А.</w:t>
      </w:r>
      <w:r w:rsidRPr="00D316F1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 xml:space="preserve"> Литология аллювия равнинных рек гумидной зоны // Труды ГИН. Выпуск 120. М.: Наука, 1964. 236 с.</w:t>
      </w:r>
    </w:p>
    <w:p w14:paraId="1E451195" w14:textId="77777777" w:rsidR="00763CCD" w:rsidRPr="00836F5A" w:rsidRDefault="00763CCD" w:rsidP="00763CC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D316F1">
        <w:rPr>
          <w:rFonts w:ascii="Times New Roman" w:hAnsi="Times New Roman"/>
          <w:iCs/>
          <w:sz w:val="24"/>
          <w:szCs w:val="24"/>
          <w:highlight w:val="yellow"/>
        </w:rPr>
        <w:t>41.</w:t>
      </w:r>
      <w:r w:rsidRPr="00D316F1">
        <w:rPr>
          <w:rFonts w:ascii="Times New Roman" w:hAnsi="Times New Roman"/>
          <w:i/>
          <w:sz w:val="24"/>
          <w:szCs w:val="24"/>
          <w:highlight w:val="yellow"/>
        </w:rPr>
        <w:t xml:space="preserve"> Голубцов В.А., Опекунова М.Ю., Максимов Ф.Е., Петров А.Ю.</w:t>
      </w:r>
      <w:r w:rsidRPr="00D316F1">
        <w:rPr>
          <w:rFonts w:ascii="Times New Roman" w:hAnsi="Times New Roman"/>
          <w:sz w:val="24"/>
          <w:szCs w:val="24"/>
          <w:highlight w:val="yellow"/>
        </w:rPr>
        <w:t xml:space="preserve"> Эоловые процессы в лесостепных ландшафтах Верхнего Приангарья в голоцене // География и природные ресурсы. </w:t>
      </w:r>
      <w:r w:rsidRPr="00E04F2C">
        <w:rPr>
          <w:rFonts w:ascii="Times New Roman" w:hAnsi="Times New Roman"/>
          <w:sz w:val="24"/>
          <w:szCs w:val="24"/>
          <w:highlight w:val="yellow"/>
          <w:lang w:val="en-US"/>
        </w:rPr>
        <w:t xml:space="preserve">2020. </w:t>
      </w:r>
      <w:r w:rsidRPr="00836F5A">
        <w:rPr>
          <w:rFonts w:ascii="Times New Roman" w:hAnsi="Times New Roman"/>
          <w:sz w:val="24"/>
          <w:szCs w:val="24"/>
          <w:highlight w:val="yellow"/>
          <w:lang w:val="en-US"/>
        </w:rPr>
        <w:t xml:space="preserve">№ 4. </w:t>
      </w:r>
      <w:r w:rsidRPr="00D316F1">
        <w:rPr>
          <w:rFonts w:ascii="Times New Roman" w:hAnsi="Times New Roman"/>
          <w:sz w:val="24"/>
          <w:szCs w:val="24"/>
          <w:highlight w:val="yellow"/>
        </w:rPr>
        <w:t>С</w:t>
      </w:r>
      <w:r w:rsidRPr="00836F5A">
        <w:rPr>
          <w:rFonts w:ascii="Times New Roman" w:hAnsi="Times New Roman"/>
          <w:sz w:val="24"/>
          <w:szCs w:val="24"/>
          <w:highlight w:val="yellow"/>
          <w:lang w:val="en-US"/>
        </w:rPr>
        <w:t>. 142-151.</w:t>
      </w:r>
    </w:p>
    <w:p w14:paraId="5AC05160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/>
          <w:sz w:val="24"/>
          <w:szCs w:val="24"/>
          <w:highlight w:val="yellow"/>
          <w:lang w:val="en-US" w:eastAsia="ru-RU"/>
        </w:rPr>
      </w:pP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42.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Kobe F., Bezrukova E., Leipe C., Shchetnikov A., Goslar T., Wagner M., Kostrova S., Tarasov P.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Holocene vegetation and climate history in Baikal Siberia reconstructed from pollen records and its implications for archaeology // Archaeological Research in Asia. 2020. Vol. 23. 100209</w:t>
      </w:r>
    </w:p>
    <w:p w14:paraId="1EFEBE52" w14:textId="77777777" w:rsidR="00763CCD" w:rsidRPr="00836F5A" w:rsidRDefault="00763CCD" w:rsidP="00763C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43.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Tarasov P.E., Bezrukova E.V., Krivonogov S.K. 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Late glacial and Holocene changes in vegetation cover and climate in southern Siberia derived from a 15 kyr long pollen record from Lake Kotokel // Climate of the Past. 2009. Vol</w:t>
      </w:r>
      <w:r w:rsidRPr="00E04F2C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. 5. </w:t>
      </w:r>
      <w:r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P</w:t>
      </w:r>
      <w:r w:rsidRPr="00836F5A">
        <w:rPr>
          <w:rFonts w:ascii="Times New Roman" w:hAnsi="Times New Roman"/>
          <w:sz w:val="24"/>
          <w:szCs w:val="24"/>
          <w:highlight w:val="yellow"/>
          <w:lang w:eastAsia="ru-RU"/>
        </w:rPr>
        <w:t>. 285</w:t>
      </w:r>
      <w:r w:rsidRPr="00836F5A">
        <w:rPr>
          <w:rFonts w:ascii="Times New Roman" w:eastAsia="AdvOT596495f2+20" w:hAnsi="Times New Roman"/>
          <w:sz w:val="24"/>
          <w:szCs w:val="24"/>
          <w:highlight w:val="yellow"/>
          <w:lang w:eastAsia="ru-RU"/>
        </w:rPr>
        <w:t>–</w:t>
      </w:r>
      <w:r w:rsidRPr="00836F5A">
        <w:rPr>
          <w:rFonts w:ascii="Times New Roman" w:hAnsi="Times New Roman"/>
          <w:sz w:val="24"/>
          <w:szCs w:val="24"/>
          <w:highlight w:val="yellow"/>
          <w:lang w:eastAsia="ru-RU"/>
        </w:rPr>
        <w:t>295.</w:t>
      </w:r>
    </w:p>
    <w:p w14:paraId="2DD81F97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</w:pPr>
      <w:r w:rsidRPr="00D316F1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>44.</w:t>
      </w:r>
      <w:r w:rsidRPr="00D316F1">
        <w:rPr>
          <w:rFonts w:ascii="Times New Roman" w:eastAsia="TimesNewRomanPSMT" w:hAnsi="Times New Roman"/>
          <w:i/>
          <w:iCs/>
          <w:sz w:val="24"/>
          <w:szCs w:val="24"/>
          <w:highlight w:val="yellow"/>
          <w:lang w:eastAsia="ru-RU"/>
        </w:rPr>
        <w:t xml:space="preserve"> Сидорчук А.Ю., Панин А.В., Борисова О.К.</w:t>
      </w:r>
      <w:r w:rsidRPr="00D316F1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 xml:space="preserve"> Снижение стока рек равнин Северной Евразии в </w:t>
      </w:r>
      <w:r w:rsidRPr="00D316F1">
        <w:rPr>
          <w:rFonts w:ascii="Times New Roman" w:eastAsia="TimesNewRomanPSMT" w:hAnsi="Times New Roman"/>
          <w:sz w:val="24"/>
          <w:szCs w:val="24"/>
          <w:highlight w:val="yellow"/>
        </w:rPr>
        <w:t>оптимум голоцена // Водные ресурсы. 2012. Т. 39. № 1. С. 40-53.</w:t>
      </w:r>
    </w:p>
    <w:p w14:paraId="5740A87D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highlight w:val="yellow"/>
        </w:rPr>
      </w:pPr>
      <w:r w:rsidRPr="00D316F1">
        <w:rPr>
          <w:rFonts w:ascii="Times New Roman" w:hAnsi="Times New Roman"/>
          <w:sz w:val="24"/>
          <w:szCs w:val="24"/>
          <w:highlight w:val="yellow"/>
        </w:rPr>
        <w:t>45.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 Хотинский Н.А.</w:t>
      </w:r>
      <w:r w:rsidRPr="00D316F1">
        <w:rPr>
          <w:rFonts w:ascii="Times New Roman" w:hAnsi="Times New Roman"/>
          <w:sz w:val="24"/>
          <w:szCs w:val="24"/>
          <w:highlight w:val="yellow"/>
        </w:rPr>
        <w:t xml:space="preserve"> Голоцен Северной Евразии. М.: Наука, 1977. 200 с.</w:t>
      </w:r>
    </w:p>
    <w:p w14:paraId="668CABEF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316F1">
        <w:rPr>
          <w:rFonts w:ascii="Times New Roman" w:hAnsi="Times New Roman"/>
          <w:sz w:val="24"/>
          <w:szCs w:val="24"/>
          <w:highlight w:val="yellow"/>
        </w:rPr>
        <w:t>46.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 Голубцов В.А., Рыжов Ю.В., Кобылкин Д.В.</w:t>
      </w:r>
      <w:r w:rsidRPr="00D316F1">
        <w:rPr>
          <w:rFonts w:ascii="Times New Roman" w:hAnsi="Times New Roman"/>
          <w:sz w:val="24"/>
          <w:szCs w:val="24"/>
          <w:highlight w:val="yellow"/>
        </w:rPr>
        <w:t xml:space="preserve"> Почвообразование и осадконакопление в Селенгинском среднегорье в позднеледниковье и голоцене. Иркутск: Издательство Института географии СО РАН, 2017. 139 с.</w:t>
      </w:r>
    </w:p>
    <w:p w14:paraId="3DACD893" w14:textId="77777777" w:rsidR="00763CCD" w:rsidRPr="00D316F1" w:rsidRDefault="00763CCD" w:rsidP="00763C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</w:pPr>
      <w:r w:rsidRPr="00D316F1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lastRenderedPageBreak/>
        <w:t>47.</w:t>
      </w:r>
      <w:r w:rsidRPr="00D316F1">
        <w:rPr>
          <w:rFonts w:ascii="Times New Roman" w:eastAsia="TimesNewRomanPSMT" w:hAnsi="Times New Roman"/>
          <w:i/>
          <w:iCs/>
          <w:sz w:val="24"/>
          <w:szCs w:val="24"/>
          <w:highlight w:val="yellow"/>
          <w:lang w:eastAsia="ru-RU"/>
        </w:rPr>
        <w:t xml:space="preserve"> Рыжов Ю.В., Голубцов В.А., Опекунова М.Ю.</w:t>
      </w:r>
      <w:r w:rsidRPr="00D316F1">
        <w:rPr>
          <w:rFonts w:ascii="Times New Roman" w:eastAsia="TimesNewRomanPSMT" w:hAnsi="Times New Roman"/>
          <w:sz w:val="24"/>
          <w:szCs w:val="24"/>
          <w:highlight w:val="yellow"/>
          <w:lang w:eastAsia="ru-RU"/>
        </w:rPr>
        <w:t xml:space="preserve"> Формирование террас р. Тарбагатайки (Западное Забайкалье) в позднеледниковье и голоцене // География и природные ресурсы. 2021. № 2. С. 132-140.</w:t>
      </w:r>
    </w:p>
    <w:p w14:paraId="2AFD56B2" w14:textId="77777777" w:rsidR="00763CCD" w:rsidRPr="00836F5A" w:rsidRDefault="00763CCD" w:rsidP="00763C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highlight w:val="yellow"/>
          <w:lang w:val="en-US"/>
        </w:rPr>
      </w:pPr>
      <w:r w:rsidRPr="00D316F1">
        <w:rPr>
          <w:rFonts w:ascii="Times New Roman" w:hAnsi="Times New Roman"/>
          <w:sz w:val="24"/>
          <w:szCs w:val="24"/>
          <w:highlight w:val="yellow"/>
        </w:rPr>
        <w:t>48.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</w:rPr>
        <w:t xml:space="preserve"> Воробьева Г.А., Горюнова О.И., Савельев Н.А.</w:t>
      </w:r>
      <w:r w:rsidRPr="00D316F1">
        <w:rPr>
          <w:rFonts w:ascii="Times New Roman" w:hAnsi="Times New Roman"/>
          <w:sz w:val="24"/>
          <w:szCs w:val="24"/>
          <w:highlight w:val="yellow"/>
        </w:rPr>
        <w:t xml:space="preserve"> Хронология и палеогеография голоцена юга Средней Сибири // Геохронология четвертичного периода. М</w:t>
      </w:r>
      <w:r w:rsidRPr="00836F5A">
        <w:rPr>
          <w:rFonts w:ascii="Times New Roman" w:hAnsi="Times New Roman"/>
          <w:sz w:val="24"/>
          <w:szCs w:val="24"/>
          <w:highlight w:val="yellow"/>
          <w:lang w:val="en-US"/>
        </w:rPr>
        <w:t xml:space="preserve">.: </w:t>
      </w:r>
      <w:r w:rsidRPr="00D316F1">
        <w:rPr>
          <w:rFonts w:ascii="Times New Roman" w:hAnsi="Times New Roman"/>
          <w:sz w:val="24"/>
          <w:szCs w:val="24"/>
          <w:highlight w:val="yellow"/>
        </w:rPr>
        <w:t>Наука</w:t>
      </w:r>
      <w:r w:rsidRPr="00836F5A">
        <w:rPr>
          <w:rFonts w:ascii="Times New Roman" w:hAnsi="Times New Roman"/>
          <w:sz w:val="24"/>
          <w:szCs w:val="24"/>
          <w:highlight w:val="yellow"/>
          <w:lang w:val="en-US"/>
        </w:rPr>
        <w:t xml:space="preserve">, 1992. </w:t>
      </w:r>
      <w:r w:rsidRPr="00D316F1">
        <w:rPr>
          <w:rFonts w:ascii="Times New Roman" w:hAnsi="Times New Roman"/>
          <w:sz w:val="24"/>
          <w:szCs w:val="24"/>
          <w:highlight w:val="yellow"/>
        </w:rPr>
        <w:t>С</w:t>
      </w:r>
      <w:r w:rsidRPr="00836F5A">
        <w:rPr>
          <w:rFonts w:ascii="Times New Roman" w:hAnsi="Times New Roman"/>
          <w:sz w:val="24"/>
          <w:szCs w:val="24"/>
          <w:highlight w:val="yellow"/>
          <w:lang w:val="en-US"/>
        </w:rPr>
        <w:t>. 174-181.</w:t>
      </w:r>
    </w:p>
    <w:p w14:paraId="53F3B597" w14:textId="77777777" w:rsidR="00763CCD" w:rsidRDefault="00763CCD" w:rsidP="00763C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316F1">
        <w:rPr>
          <w:rFonts w:ascii="Times New Roman" w:hAnsi="Times New Roman"/>
          <w:sz w:val="24"/>
          <w:szCs w:val="24"/>
          <w:highlight w:val="yellow"/>
          <w:lang w:val="en-US"/>
        </w:rPr>
        <w:t>49.</w:t>
      </w:r>
      <w:r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/>
        </w:rPr>
        <w:t xml:space="preserve"> Golubtsov V., Bronnikova M., Khokhlova O., Cherkashina A., Turchinskaia S.</w:t>
      </w:r>
      <w:r w:rsidRPr="00D316F1">
        <w:rPr>
          <w:rFonts w:ascii="Times New Roman" w:hAnsi="Times New Roman"/>
          <w:sz w:val="24"/>
          <w:szCs w:val="24"/>
          <w:highlight w:val="yellow"/>
          <w:lang w:val="en-US"/>
        </w:rPr>
        <w:t xml:space="preserve"> Morphological and isotopic study of pedogenic carbonate coatings from steppe and forest-steppe areas of Baikal region, South-Eastern Siberia // Catena. </w:t>
      </w:r>
      <w:r w:rsidRPr="00E04F2C">
        <w:rPr>
          <w:rFonts w:ascii="Times New Roman" w:hAnsi="Times New Roman"/>
          <w:sz w:val="24"/>
          <w:szCs w:val="24"/>
          <w:highlight w:val="yellow"/>
        </w:rPr>
        <w:t xml:space="preserve">2021. </w:t>
      </w:r>
      <w:r w:rsidRPr="00D316F1">
        <w:rPr>
          <w:rFonts w:ascii="Times New Roman" w:hAnsi="Times New Roman"/>
          <w:sz w:val="24"/>
          <w:szCs w:val="24"/>
          <w:highlight w:val="yellow"/>
          <w:lang w:val="en-US"/>
        </w:rPr>
        <w:t>Vol</w:t>
      </w:r>
      <w:r w:rsidRPr="00E04F2C">
        <w:rPr>
          <w:rFonts w:ascii="Times New Roman" w:hAnsi="Times New Roman"/>
          <w:sz w:val="24"/>
          <w:szCs w:val="24"/>
          <w:highlight w:val="yellow"/>
        </w:rPr>
        <w:t xml:space="preserve">. 196. </w:t>
      </w:r>
      <w:r w:rsidRPr="00750847">
        <w:rPr>
          <w:rFonts w:ascii="Times New Roman" w:hAnsi="Times New Roman"/>
          <w:sz w:val="24"/>
          <w:szCs w:val="24"/>
          <w:highlight w:val="yellow"/>
        </w:rPr>
        <w:t>104817.</w:t>
      </w:r>
    </w:p>
    <w:p w14:paraId="478A5445" w14:textId="77777777" w:rsidR="00763CCD" w:rsidRPr="00750847" w:rsidRDefault="00836F5A" w:rsidP="00836F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36F5A">
        <w:rPr>
          <w:rFonts w:ascii="Times New Roman" w:hAnsi="Times New Roman"/>
          <w:sz w:val="24"/>
          <w:szCs w:val="24"/>
          <w:highlight w:val="yellow"/>
        </w:rPr>
        <w:t>50. Георгиевский В. Ю., Шалыгин А. Л. Гидрологический режим и водные ресурсы. Глава 2. В книге Методы оценки последствий изменений климата для физических и биологических систем. М</w:t>
      </w:r>
      <w:r w:rsidRPr="0075084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.: </w:t>
      </w:r>
      <w:r>
        <w:rPr>
          <w:rFonts w:ascii="Times New Roman" w:hAnsi="Times New Roman"/>
          <w:sz w:val="24"/>
          <w:szCs w:val="24"/>
          <w:highlight w:val="yellow"/>
        </w:rPr>
        <w:t>НИЦ</w:t>
      </w:r>
      <w:r w:rsidRPr="0075084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«</w:t>
      </w:r>
      <w:r>
        <w:rPr>
          <w:rFonts w:ascii="Times New Roman" w:hAnsi="Times New Roman"/>
          <w:sz w:val="24"/>
          <w:szCs w:val="24"/>
          <w:highlight w:val="yellow"/>
        </w:rPr>
        <w:t>Планета</w:t>
      </w:r>
      <w:r w:rsidRPr="00750847">
        <w:rPr>
          <w:rFonts w:ascii="Times New Roman" w:hAnsi="Times New Roman"/>
          <w:sz w:val="24"/>
          <w:szCs w:val="24"/>
          <w:highlight w:val="yellow"/>
          <w:lang w:val="en-US"/>
        </w:rPr>
        <w:t xml:space="preserve">», 2012. </w:t>
      </w:r>
      <w:r w:rsidRPr="00836F5A">
        <w:rPr>
          <w:rFonts w:ascii="Times New Roman" w:hAnsi="Times New Roman"/>
          <w:sz w:val="24"/>
          <w:szCs w:val="24"/>
          <w:highlight w:val="yellow"/>
        </w:rPr>
        <w:t>С</w:t>
      </w:r>
      <w:r w:rsidRPr="00750847">
        <w:rPr>
          <w:rFonts w:ascii="Times New Roman" w:hAnsi="Times New Roman"/>
          <w:sz w:val="24"/>
          <w:szCs w:val="24"/>
          <w:highlight w:val="yellow"/>
          <w:lang w:val="en-US"/>
        </w:rPr>
        <w:t>. 53-86.</w:t>
      </w:r>
    </w:p>
    <w:p w14:paraId="20CFC2EB" w14:textId="77777777" w:rsidR="0046719F" w:rsidRPr="00750847" w:rsidRDefault="0046719F" w:rsidP="00ED3665">
      <w:pPr>
        <w:spacing w:after="0" w:line="360" w:lineRule="auto"/>
        <w:jc w:val="center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FB3BDB">
        <w:rPr>
          <w:rFonts w:ascii="Times New Roman" w:hAnsi="Times New Roman"/>
          <w:sz w:val="24"/>
          <w:szCs w:val="24"/>
          <w:highlight w:val="yellow"/>
          <w:lang w:val="en-GB"/>
        </w:rPr>
        <w:t>REFERENCES</w:t>
      </w:r>
    </w:p>
    <w:p w14:paraId="5D7581C5" w14:textId="77777777" w:rsidR="00495F98" w:rsidRPr="00D316F1" w:rsidRDefault="00302426" w:rsidP="00495F98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highlight w:val="yellow"/>
          <w:lang w:val="en-US" w:eastAsia="ru-RU"/>
        </w:rPr>
      </w:pPr>
      <w:r w:rsidRPr="0075084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 w:rsidR="00495F98" w:rsidRPr="00750847">
        <w:rPr>
          <w:rFonts w:ascii="Times New Roman" w:hAnsi="Times New Roman"/>
          <w:sz w:val="24"/>
          <w:szCs w:val="24"/>
          <w:highlight w:val="yellow"/>
          <w:lang w:val="en-US" w:eastAsia="ru-RU"/>
        </w:rPr>
        <w:t>1.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Hoffmann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T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.,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Erkens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G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.,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Cohen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K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.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M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.,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Houben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P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.,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Seidel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J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.,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Dikau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R</w:t>
      </w:r>
      <w:r w:rsidR="00495F98" w:rsidRPr="00750847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>.</w:t>
      </w:r>
      <w:r w:rsidR="00495F98" w:rsidRPr="00750847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Holocene</w:t>
      </w:r>
      <w:r w:rsidR="00495F98" w:rsidRPr="00750847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floodplain</w:t>
      </w:r>
      <w:r w:rsidR="00495F98" w:rsidRPr="00750847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sediment</w:t>
      </w:r>
      <w:r w:rsidR="00495F98" w:rsidRPr="00750847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storage</w:t>
      </w:r>
      <w:r w:rsidR="00495F98" w:rsidRPr="00750847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and</w:t>
      </w:r>
      <w:r w:rsidR="00495F98" w:rsidRPr="00750847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</w:t>
      </w:r>
      <w:r w:rsidR="00495F98" w:rsidRPr="00D316F1">
        <w:rPr>
          <w:rFonts w:ascii="Times New Roman" w:hAnsi="Times New Roman"/>
          <w:sz w:val="24"/>
          <w:szCs w:val="24"/>
          <w:highlight w:val="yellow"/>
          <w:lang w:val="en-US" w:eastAsia="ru-RU"/>
        </w:rPr>
        <w:t>hillslope erosion within the Rhine catchment // The Holocene. 2007. Vol. 17. P. 105-118. DOI: 10.1177/0959683607073287.</w:t>
      </w:r>
    </w:p>
    <w:p w14:paraId="00003897" w14:textId="77777777" w:rsidR="00302426" w:rsidRPr="00FB3BDB" w:rsidRDefault="00495F98" w:rsidP="003024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495F98">
        <w:rPr>
          <w:rFonts w:ascii="Times New Roman" w:hAnsi="Times New Roman"/>
          <w:sz w:val="24"/>
          <w:szCs w:val="24"/>
          <w:highlight w:val="yellow"/>
          <w:lang w:val="en-US"/>
        </w:rPr>
        <w:t>2.</w:t>
      </w:r>
      <w:r w:rsidR="00302426" w:rsidRPr="00FB3BDB">
        <w:rPr>
          <w:rFonts w:ascii="Times New Roman" w:hAnsi="Times New Roman"/>
          <w:sz w:val="24"/>
          <w:szCs w:val="24"/>
          <w:highlight w:val="yellow"/>
          <w:lang w:val="en-US"/>
        </w:rPr>
        <w:t>Charlton R. Fundamentals of Fluvial Geomorphology. Routledge, London, 2008, 234 p.</w:t>
      </w:r>
    </w:p>
    <w:p w14:paraId="23879A0D" w14:textId="77777777" w:rsidR="00302426" w:rsidRPr="00FB3BDB" w:rsidRDefault="00495F98" w:rsidP="003024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495F98">
        <w:rPr>
          <w:rFonts w:ascii="Times New Roman" w:hAnsi="Times New Roman"/>
          <w:sz w:val="24"/>
          <w:szCs w:val="24"/>
          <w:highlight w:val="yellow"/>
          <w:lang w:val="en-US"/>
        </w:rPr>
        <w:t>3</w:t>
      </w:r>
      <w:r w:rsidR="00302426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Makkaveev N.I. </w:t>
      </w:r>
      <w:r w:rsidR="00302426"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>Ruslo reki i eroziya v ee basseine</w:t>
      </w:r>
      <w:r w:rsidR="00302426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 (</w:t>
      </w:r>
      <w:r w:rsidR="00302426" w:rsidRPr="00FB3BDB">
        <w:rPr>
          <w:rFonts w:ascii="Times New Roman" w:hAnsi="Times New Roman"/>
          <w:sz w:val="24"/>
          <w:szCs w:val="24"/>
          <w:highlight w:val="yellow"/>
          <w:lang w:val="en-GB"/>
        </w:rPr>
        <w:t xml:space="preserve">River bed and erosion in basin). </w:t>
      </w:r>
      <w:r w:rsidR="00302426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Moscow: MSU (Publ.), 2003.355 p. </w:t>
      </w:r>
    </w:p>
    <w:p w14:paraId="242DAA1C" w14:textId="77777777" w:rsidR="00302426" w:rsidRPr="00FB3BDB" w:rsidRDefault="00302426" w:rsidP="003024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4. Chernov A.V. </w:t>
      </w:r>
      <w:r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Geografiya i geoe`kologicheskoe sostoyanie rusel i poim rek Severnoi Evrazii </w:t>
      </w:r>
      <w:r w:rsidRPr="00FB3BDB">
        <w:rPr>
          <w:rFonts w:ascii="Times New Roman" w:hAnsi="Times New Roman"/>
          <w:sz w:val="24"/>
          <w:szCs w:val="24"/>
          <w:highlight w:val="yellow"/>
          <w:lang w:val="en-US"/>
        </w:rPr>
        <w:t>(Geography and geoecological state of riverbeds and floodplains of Northern Eurasia.). Moscow: Krona (Publ.), 2009. 682p.</w:t>
      </w:r>
    </w:p>
    <w:p w14:paraId="06E3BD15" w14:textId="77777777" w:rsidR="00FB3BDB" w:rsidRPr="00836F5A" w:rsidRDefault="00302426" w:rsidP="003024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5. </w:t>
      </w:r>
      <w:r w:rsidR="00FB3BDB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Glasko M.P., Aleksandrovskii A.L. </w:t>
      </w:r>
      <w:r w:rsidR="00FB3BDB"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>Vzaimodeistvie alljuvial'nykh i pochvoobrazovatel'nykh protsessov na raznykh etapakh formirovaniya poim ravninnykh rek v golotsene (na primere rek central'noy chasti Vostochno-Evropejskoy ravniny) (</w:t>
      </w:r>
      <w:r w:rsidR="00FB3BDB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Interaction of alluvial and soil-forming processes at different stages of formation of floodplains of lowland rivers in the Holocene (on the example of rivers of the central part of the East European plain). </w:t>
      </w:r>
      <w:r w:rsidR="00FB3BDB"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>Geomorphologiya (Geomorphology RAS)</w:t>
      </w:r>
      <w:r w:rsidR="00FB3BDB" w:rsidRPr="00FB3BDB">
        <w:rPr>
          <w:rFonts w:ascii="Times New Roman" w:hAnsi="Times New Roman"/>
          <w:sz w:val="24"/>
          <w:szCs w:val="24"/>
          <w:highlight w:val="yellow"/>
          <w:lang w:val="en-US"/>
        </w:rPr>
        <w:t>. 2014. No. 4</w:t>
      </w:r>
      <w:r w:rsidR="00FB3BDB" w:rsidRPr="00FB3BDB">
        <w:rPr>
          <w:rFonts w:ascii="Times New Roman" w:hAnsi="Times New Roman"/>
          <w:sz w:val="24"/>
          <w:szCs w:val="24"/>
          <w:highlight w:val="yellow"/>
          <w:lang w:val="en-GB"/>
        </w:rPr>
        <w:t xml:space="preserve">. P. </w:t>
      </w:r>
      <w:r w:rsidR="00FB3BDB" w:rsidRPr="00FB3BDB">
        <w:rPr>
          <w:rFonts w:ascii="Times New Roman" w:hAnsi="Times New Roman"/>
          <w:sz w:val="24"/>
          <w:szCs w:val="24"/>
          <w:highlight w:val="yellow"/>
          <w:lang w:val="en-US"/>
        </w:rPr>
        <w:t>3-16. (In Russ.)</w:t>
      </w:r>
    </w:p>
    <w:p w14:paraId="69D977FD" w14:textId="77777777" w:rsidR="00302426" w:rsidRPr="00FB3BDB" w:rsidRDefault="00FB3BDB" w:rsidP="003024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6. </w:t>
      </w:r>
      <w:r w:rsidR="00302426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Panin A.V., Sidorchuk A.Yu., Chernov A.V. </w:t>
      </w:r>
      <w:r w:rsidR="00302426"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>Osnovnye etapy formirovaniya poim ravninnykh rek Severnoi Evrazii</w:t>
      </w:r>
      <w:r w:rsidR="00302426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 (The main stages of formation of floodplains of lowland rivers of Northern Eurasia). </w:t>
      </w:r>
      <w:r w:rsidR="00302426"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>Geomorfologiya (Geomorphology RAS)</w:t>
      </w:r>
      <w:r w:rsidR="00302426" w:rsidRPr="00FB3BDB">
        <w:rPr>
          <w:rFonts w:ascii="Times New Roman" w:hAnsi="Times New Roman"/>
          <w:sz w:val="24"/>
          <w:szCs w:val="24"/>
          <w:highlight w:val="yellow"/>
          <w:lang w:val="en-US"/>
        </w:rPr>
        <w:t>. 2011. No. 3. P. 20–31. (In Russ.)</w:t>
      </w:r>
    </w:p>
    <w:p w14:paraId="56DD08F0" w14:textId="77777777" w:rsidR="00302426" w:rsidRPr="00FB3BDB" w:rsidRDefault="00FB3BDB" w:rsidP="003024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FB3BDB">
        <w:rPr>
          <w:rFonts w:ascii="Times New Roman" w:hAnsi="Times New Roman"/>
          <w:sz w:val="24"/>
          <w:szCs w:val="24"/>
          <w:highlight w:val="yellow"/>
          <w:lang w:val="en-US"/>
        </w:rPr>
        <w:lastRenderedPageBreak/>
        <w:t>7</w:t>
      </w:r>
      <w:r w:rsidR="00302426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Wolf D., Faust D. Western Mediterranean environmental changes: Evidences from fluvial archives. </w:t>
      </w:r>
      <w:r w:rsidR="00302426"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>Quaternary Science Reviews</w:t>
      </w:r>
      <w:r w:rsidR="00302426" w:rsidRPr="00FB3BDB">
        <w:rPr>
          <w:rFonts w:ascii="Times New Roman" w:hAnsi="Times New Roman"/>
          <w:sz w:val="24"/>
          <w:szCs w:val="24"/>
          <w:highlight w:val="yellow"/>
          <w:lang w:val="en-US"/>
        </w:rPr>
        <w:t>. 2015. Vol. 122. P. 30-50.</w:t>
      </w:r>
      <w:r w:rsidR="007C042F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 DOI: 10.1016/j.quascirev.2015.04.016.</w:t>
      </w:r>
    </w:p>
    <w:p w14:paraId="181492C2" w14:textId="77777777" w:rsidR="00302426" w:rsidRPr="00DF2FE5" w:rsidRDefault="00302426" w:rsidP="003024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8. Benito G., Macklin M.G., Panin A., Rossato S., Fontana A., Jones A.F., Machado M.J., Matlakhova E., Mozzi P., Zielhofer C. Recurring flood distribution patterns related to short-term Holocene climatic variability. </w:t>
      </w:r>
      <w:r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>Scientific Reports</w:t>
      </w:r>
      <w:r w:rsidRPr="00FB3BDB">
        <w:rPr>
          <w:rFonts w:ascii="Times New Roman" w:hAnsi="Times New Roman"/>
          <w:sz w:val="24"/>
          <w:szCs w:val="24"/>
          <w:highlight w:val="yellow"/>
          <w:lang w:val="en-US"/>
        </w:rPr>
        <w:t>. 2015. Vol. 5. 16398.</w:t>
      </w:r>
      <w:r w:rsidR="007C042F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 DOI: 10.1038/srep16398.</w:t>
      </w:r>
    </w:p>
    <w:p w14:paraId="684ED100" w14:textId="77777777" w:rsidR="00FB3BDB" w:rsidRPr="00FB3BDB" w:rsidRDefault="00FB3BDB" w:rsidP="00FB3BDB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highlight w:val="yellow"/>
          <w:lang w:val="en-US"/>
        </w:rPr>
      </w:pPr>
      <w:r w:rsidRPr="00FB3BDB">
        <w:rPr>
          <w:rFonts w:ascii="Times New Roman" w:hAnsi="Times New Roman"/>
          <w:iCs/>
          <w:highlight w:val="yellow"/>
          <w:lang w:val="en-US"/>
        </w:rPr>
        <w:t>9.</w:t>
      </w:r>
      <w:r w:rsidRPr="00FB3BDB">
        <w:rPr>
          <w:rFonts w:ascii="Times New Roman" w:hAnsi="Times New Roman"/>
          <w:i/>
          <w:iCs/>
          <w:highlight w:val="yellow"/>
          <w:lang w:val="en-US"/>
        </w:rPr>
        <w:t xml:space="preserve"> </w:t>
      </w:r>
      <w:r w:rsidRPr="00FB3BDB">
        <w:rPr>
          <w:rFonts w:ascii="Times New Roman" w:hAnsi="Times New Roman"/>
          <w:iCs/>
          <w:highlight w:val="yellow"/>
          <w:lang w:val="en-US"/>
        </w:rPr>
        <w:t>Bird B.W., Barr R.C., Commerford J., Gilhooly W.P., Wilson J.J., Finney B., McLauchlan K., Monaghan W.G.</w:t>
      </w:r>
      <w:r w:rsidRPr="00D316F1">
        <w:rPr>
          <w:rFonts w:ascii="Times New Roman" w:hAnsi="Times New Roman"/>
          <w:highlight w:val="yellow"/>
          <w:lang w:val="en-US"/>
        </w:rPr>
        <w:t xml:space="preserve"> Late-Holocene floodplain development, land-use, and hydroclimate–flood relationships on the lower Ohio River, US</w:t>
      </w:r>
      <w:r w:rsidRPr="00FB3BDB">
        <w:rPr>
          <w:rFonts w:ascii="Times New Roman" w:hAnsi="Times New Roman"/>
          <w:highlight w:val="yellow"/>
          <w:lang w:val="en-US"/>
        </w:rPr>
        <w:t xml:space="preserve">. </w:t>
      </w:r>
      <w:r w:rsidRPr="00FB3BDB">
        <w:rPr>
          <w:rFonts w:ascii="Times New Roman" w:hAnsi="Times New Roman"/>
          <w:i/>
          <w:highlight w:val="yellow"/>
          <w:lang w:val="en-US"/>
        </w:rPr>
        <w:t>The Holocene</w:t>
      </w:r>
      <w:r w:rsidRPr="00D316F1">
        <w:rPr>
          <w:rFonts w:ascii="Times New Roman" w:hAnsi="Times New Roman"/>
          <w:highlight w:val="yellow"/>
          <w:lang w:val="en-US"/>
        </w:rPr>
        <w:t>. 2019. Vol. 29. P. 1856–1870. DOI: 10.1177/0959683619865598.</w:t>
      </w:r>
      <w:r w:rsidRPr="00FB3BDB">
        <w:rPr>
          <w:rFonts w:ascii="Times New Roman" w:hAnsi="Times New Roman" w:cs="Times New Roman"/>
          <w:highlight w:val="yellow"/>
          <w:lang w:val="en-US"/>
        </w:rPr>
        <w:t xml:space="preserve"> </w:t>
      </w:r>
    </w:p>
    <w:p w14:paraId="32B4D381" w14:textId="77777777" w:rsidR="00FB3BDB" w:rsidRPr="00FB3BDB" w:rsidRDefault="00FB3BDB" w:rsidP="00FB3BDB">
      <w:pPr>
        <w:pStyle w:val="Default"/>
        <w:spacing w:line="360" w:lineRule="auto"/>
        <w:ind w:firstLine="708"/>
        <w:jc w:val="both"/>
        <w:rPr>
          <w:rFonts w:ascii="Times New Roman" w:hAnsi="Times New Roman"/>
          <w:highlight w:val="yellow"/>
          <w:lang w:val="en-US"/>
        </w:rPr>
      </w:pPr>
      <w:r w:rsidRPr="00FB3BDB">
        <w:rPr>
          <w:rFonts w:ascii="Times New Roman" w:hAnsi="Times New Roman" w:cs="Times New Roman"/>
          <w:highlight w:val="yellow"/>
          <w:lang w:val="en-US"/>
        </w:rPr>
        <w:t xml:space="preserve">10. </w:t>
      </w:r>
      <w:r w:rsidRPr="00FB3BDB">
        <w:rPr>
          <w:rFonts w:ascii="Times New Roman" w:hAnsi="Times New Roman" w:cs="Times New Roman"/>
          <w:iCs/>
          <w:highlight w:val="yellow"/>
          <w:lang w:val="en-US"/>
        </w:rPr>
        <w:t>Pears B., Brown A., Toms P., Wood J., Sanderson D., Jones R.</w:t>
      </w:r>
      <w:r w:rsidRPr="00D316F1">
        <w:rPr>
          <w:rFonts w:ascii="Times New Roman" w:hAnsi="Times New Roman" w:cs="Times New Roman"/>
          <w:highlight w:val="yellow"/>
          <w:lang w:val="en-US"/>
        </w:rPr>
        <w:t xml:space="preserve"> A sub-centennial-scale optically stimulated luminescence chronostratigraphy and late Holocene flood history from a temperate river confluence</w:t>
      </w:r>
      <w:r w:rsidRPr="00FB3BDB">
        <w:rPr>
          <w:rFonts w:ascii="Times New Roman" w:hAnsi="Times New Roman" w:cs="Times New Roman"/>
          <w:highlight w:val="yellow"/>
          <w:lang w:val="en-US"/>
        </w:rPr>
        <w:t xml:space="preserve">. </w:t>
      </w:r>
      <w:r w:rsidRPr="00FB3BDB">
        <w:rPr>
          <w:rFonts w:ascii="Times New Roman" w:hAnsi="Times New Roman"/>
          <w:i/>
          <w:highlight w:val="yellow"/>
          <w:lang w:val="en-US"/>
        </w:rPr>
        <w:t>Geology</w:t>
      </w:r>
      <w:r w:rsidRPr="00D316F1">
        <w:rPr>
          <w:rFonts w:ascii="Times New Roman" w:hAnsi="Times New Roman"/>
          <w:highlight w:val="yellow"/>
          <w:lang w:val="en-US"/>
        </w:rPr>
        <w:t xml:space="preserve">. </w:t>
      </w:r>
      <w:r w:rsidRPr="00FB3BDB">
        <w:rPr>
          <w:rFonts w:ascii="Times New Roman" w:hAnsi="Times New Roman"/>
          <w:highlight w:val="yellow"/>
          <w:lang w:val="en-US"/>
        </w:rPr>
        <w:t xml:space="preserve">2020. </w:t>
      </w:r>
      <w:r w:rsidRPr="00D316F1">
        <w:rPr>
          <w:rFonts w:ascii="Times New Roman" w:hAnsi="Times New Roman"/>
          <w:highlight w:val="yellow"/>
          <w:lang w:val="en-US"/>
        </w:rPr>
        <w:t>Vol</w:t>
      </w:r>
      <w:r w:rsidRPr="00FB3BDB">
        <w:rPr>
          <w:rFonts w:ascii="Times New Roman" w:hAnsi="Times New Roman"/>
          <w:highlight w:val="yellow"/>
          <w:lang w:val="en-US"/>
        </w:rPr>
        <w:t xml:space="preserve">. 48. </w:t>
      </w:r>
      <w:r w:rsidRPr="00D316F1">
        <w:rPr>
          <w:rFonts w:ascii="Times New Roman" w:hAnsi="Times New Roman"/>
          <w:highlight w:val="yellow"/>
          <w:lang w:val="en-US"/>
        </w:rPr>
        <w:t>P</w:t>
      </w:r>
      <w:r w:rsidRPr="00FB3BDB">
        <w:rPr>
          <w:rFonts w:ascii="Times New Roman" w:hAnsi="Times New Roman"/>
          <w:highlight w:val="yellow"/>
          <w:lang w:val="en-US"/>
        </w:rPr>
        <w:t xml:space="preserve">. 819–825. </w:t>
      </w:r>
      <w:r w:rsidRPr="00D316F1">
        <w:rPr>
          <w:rFonts w:ascii="Times New Roman" w:hAnsi="Times New Roman"/>
          <w:highlight w:val="yellow"/>
          <w:lang w:val="en-US"/>
        </w:rPr>
        <w:t>https</w:t>
      </w:r>
      <w:r w:rsidRPr="00FB3BDB">
        <w:rPr>
          <w:rFonts w:ascii="Times New Roman" w:hAnsi="Times New Roman"/>
          <w:highlight w:val="yellow"/>
          <w:lang w:val="en-US"/>
        </w:rPr>
        <w:t>://</w:t>
      </w:r>
      <w:r w:rsidRPr="00D316F1">
        <w:rPr>
          <w:rFonts w:ascii="Times New Roman" w:hAnsi="Times New Roman"/>
          <w:highlight w:val="yellow"/>
          <w:lang w:val="en-US"/>
        </w:rPr>
        <w:t>doi</w:t>
      </w:r>
      <w:r w:rsidRPr="00FB3BDB">
        <w:rPr>
          <w:rFonts w:ascii="Times New Roman" w:hAnsi="Times New Roman"/>
          <w:highlight w:val="yellow"/>
          <w:lang w:val="en-US"/>
        </w:rPr>
        <w:t>.</w:t>
      </w:r>
      <w:r w:rsidRPr="00D316F1">
        <w:rPr>
          <w:rFonts w:ascii="Times New Roman" w:hAnsi="Times New Roman"/>
          <w:highlight w:val="yellow"/>
          <w:lang w:val="en-US"/>
        </w:rPr>
        <w:t>org</w:t>
      </w:r>
      <w:r w:rsidRPr="00FB3BDB">
        <w:rPr>
          <w:rFonts w:ascii="Times New Roman" w:hAnsi="Times New Roman"/>
          <w:highlight w:val="yellow"/>
          <w:lang w:val="en-US"/>
        </w:rPr>
        <w:t>/10.1130/</w:t>
      </w:r>
      <w:r w:rsidRPr="00D316F1">
        <w:rPr>
          <w:rFonts w:ascii="Times New Roman" w:hAnsi="Times New Roman"/>
          <w:highlight w:val="yellow"/>
          <w:lang w:val="en-US"/>
        </w:rPr>
        <w:t>G</w:t>
      </w:r>
      <w:r w:rsidRPr="00FB3BDB">
        <w:rPr>
          <w:rFonts w:ascii="Times New Roman" w:hAnsi="Times New Roman"/>
          <w:highlight w:val="yellow"/>
          <w:lang w:val="en-US"/>
        </w:rPr>
        <w:t>47079.1.</w:t>
      </w:r>
    </w:p>
    <w:p w14:paraId="5E22C1EB" w14:textId="77777777" w:rsidR="00FB3BDB" w:rsidRPr="00836F5A" w:rsidRDefault="00FB3BDB" w:rsidP="00FB3B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B3BDB">
        <w:rPr>
          <w:rFonts w:ascii="Times New Roman" w:hAnsi="Times New Roman"/>
          <w:iCs/>
          <w:sz w:val="24"/>
          <w:szCs w:val="24"/>
          <w:highlight w:val="yellow"/>
          <w:lang w:val="en-US" w:eastAsia="ru-RU"/>
        </w:rPr>
        <w:t>11.</w:t>
      </w:r>
      <w:r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 Shalikovsky A.V., Lepikhin A.P., Tiunov A.A., Kurganovich K.A., Morozov M.G. </w:t>
      </w:r>
      <w:r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>Navodnenija v Irkutskoj oblasti 2019 goda</w:t>
      </w:r>
      <w:r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 (The 2019 Floods in Irkutsk Region). </w:t>
      </w:r>
      <w:r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>Vodnoe hozjajstvo Rossii (Water Sector of Russia)</w:t>
      </w:r>
      <w:r w:rsidRPr="00FB3BDB">
        <w:rPr>
          <w:rFonts w:ascii="Times New Roman" w:hAnsi="Times New Roman"/>
          <w:sz w:val="24"/>
          <w:szCs w:val="24"/>
          <w:highlight w:val="yellow"/>
          <w:lang w:val="en-US"/>
        </w:rPr>
        <w:t>. 2019. No. 6. P. 48–65. DOI: 10.35567/1999-4508-2019-6-4 (In Russ.)</w:t>
      </w:r>
    </w:p>
    <w:p w14:paraId="76764E34" w14:textId="596E78E3" w:rsidR="00302643" w:rsidRPr="00E04F2C" w:rsidRDefault="002E5982" w:rsidP="00F8496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02643">
        <w:rPr>
          <w:rFonts w:ascii="Times New Roman" w:hAnsi="Times New Roman"/>
          <w:sz w:val="24"/>
          <w:szCs w:val="24"/>
          <w:highlight w:val="yellow"/>
          <w:lang w:val="en-US"/>
        </w:rPr>
        <w:t xml:space="preserve">12. </w:t>
      </w:r>
      <w:r w:rsidRPr="00302643">
        <w:rPr>
          <w:rFonts w:ascii="Times New Roman" w:hAnsi="Times New Roman"/>
          <w:sz w:val="24"/>
          <w:szCs w:val="24"/>
          <w:highlight w:val="yellow"/>
          <w:lang w:val="en-GB"/>
        </w:rPr>
        <w:t>Kichigina N. V. Flood hazard on the rivers of the Baikal Region</w:t>
      </w:r>
      <w:r w:rsidR="00302643" w:rsidRPr="00302643">
        <w:rPr>
          <w:rFonts w:ascii="Times New Roman" w:eastAsia="AdvOT863180fb" w:hAnsi="Times New Roman"/>
          <w:i/>
          <w:iCs/>
          <w:sz w:val="24"/>
          <w:szCs w:val="24"/>
          <w:highlight w:val="yellow"/>
          <w:lang w:val="en-US"/>
        </w:rPr>
        <w:t xml:space="preserve"> G</w:t>
      </w:r>
      <w:r w:rsidR="00302643" w:rsidRPr="00302643">
        <w:rPr>
          <w:rFonts w:ascii="Times New Roman" w:eastAsia="AdvOT863180fb" w:hAnsi="Times New Roman"/>
          <w:i/>
          <w:sz w:val="24"/>
          <w:szCs w:val="24"/>
          <w:highlight w:val="yellow"/>
          <w:lang w:val="en-US"/>
        </w:rPr>
        <w:t>eography and natural resources</w:t>
      </w:r>
      <w:r w:rsidR="00302643" w:rsidRPr="00302643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>.</w:t>
      </w:r>
      <w:r w:rsidR="00302643" w:rsidRPr="00302643">
        <w:rPr>
          <w:rFonts w:ascii="Times New Roman" w:hAnsi="Times New Roman"/>
          <w:sz w:val="24"/>
          <w:szCs w:val="24"/>
          <w:highlight w:val="yellow"/>
          <w:lang w:val="en-US"/>
        </w:rPr>
        <w:t xml:space="preserve"> 2018. Vol. 41. No. 4. P. 381-389.</w:t>
      </w:r>
      <w:r w:rsidR="00302643" w:rsidRPr="00C32A7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 DOI: </w:t>
      </w:r>
      <w:r w:rsidR="00302643" w:rsidRPr="00F84964">
        <w:rPr>
          <w:rFonts w:ascii="Times New Roman" w:hAnsi="Times New Roman"/>
          <w:sz w:val="24"/>
          <w:szCs w:val="24"/>
          <w:highlight w:val="yellow"/>
          <w:lang w:val="en-US"/>
        </w:rPr>
        <w:t>10.1134/S187537281802004X</w:t>
      </w:r>
      <w:r w:rsidR="00F84964" w:rsidRPr="00E04F2C">
        <w:rPr>
          <w:rFonts w:ascii="Times New Roman" w:hAnsi="Times New Roman"/>
          <w:sz w:val="24"/>
          <w:szCs w:val="24"/>
          <w:highlight w:val="yellow"/>
          <w:lang w:val="en-US"/>
        </w:rPr>
        <w:t>.</w:t>
      </w:r>
    </w:p>
    <w:p w14:paraId="33A30811" w14:textId="77777777" w:rsidR="002E5982" w:rsidRPr="00C32A77" w:rsidRDefault="00C32A77" w:rsidP="00F849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  <w:lang w:val="en-US" w:eastAsia="ru-RU"/>
        </w:rPr>
      </w:pP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13. Gartsman B.I., Gubareva T.S., Kichigina N.V. </w:t>
      </w:r>
      <w:r w:rsidR="00324337"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Vozmozhnosti ocenki obespechennosti maksimal'nyh rashodov rek Priangar'ja 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>(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>Possibilities of assessi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ng the flood runoff probability in Angara region (Iya River as example). </w:t>
      </w:r>
      <w:r w:rsidR="00324337"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Gidrosfera. Opasnye processy i javlenija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 w:rsidR="00324337">
        <w:rPr>
          <w:rFonts w:ascii="Times New Roman" w:hAnsi="Times New Roman"/>
          <w:sz w:val="24"/>
          <w:szCs w:val="24"/>
          <w:highlight w:val="yellow"/>
          <w:lang w:val="en-US"/>
        </w:rPr>
        <w:t>(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>Hydrosphere. Hazard processes and phenomena</w:t>
      </w:r>
      <w:r w:rsidR="00324337">
        <w:rPr>
          <w:rFonts w:ascii="Times New Roman" w:hAnsi="Times New Roman"/>
          <w:sz w:val="24"/>
          <w:szCs w:val="24"/>
          <w:highlight w:val="yellow"/>
          <w:lang w:val="en-US"/>
        </w:rPr>
        <w:t>)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, 2020, vol. 2, </w:t>
      </w:r>
      <w:r>
        <w:rPr>
          <w:rFonts w:ascii="Times New Roman" w:hAnsi="Times New Roman"/>
          <w:sz w:val="24"/>
          <w:szCs w:val="24"/>
          <w:highlight w:val="yellow"/>
          <w:lang w:val="en-US"/>
        </w:rPr>
        <w:t>iss. 4, pp. 347-364. (In Russ.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>). DOI: 10.34753/HS.2020.2.4.347</w:t>
      </w:r>
    </w:p>
    <w:p w14:paraId="107952AA" w14:textId="77777777" w:rsidR="00FB3BDB" w:rsidRPr="00DF2FE5" w:rsidRDefault="00FB3BDB" w:rsidP="0030242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14. Opekunova M.Yu. </w:t>
      </w:r>
      <w:r w:rsidRPr="00C32A77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Antropogennye factor ekstremalnogo proyavleniya flyuvialnykh protsessov v doline reki Bolshoy Beloy v 2019 godu (Irkutskaya oblast) 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>(</w:t>
      </w:r>
      <w:r w:rsidRPr="00C32A7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>Anthropogenic factor of extreme manifestation of fluvial processes in the valley of the Bolshaya Belaya River in 2019 (Irkutsk region)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 w:rsidRPr="00C32A77">
        <w:rPr>
          <w:rFonts w:ascii="Times New Roman" w:hAnsi="Times New Roman"/>
          <w:i/>
          <w:sz w:val="24"/>
          <w:szCs w:val="24"/>
          <w:highlight w:val="yellow"/>
          <w:lang w:val="en-US"/>
        </w:rPr>
        <w:t>Geografiya i prirodnye resursy</w:t>
      </w:r>
      <w:r w:rsidRPr="00C32A77">
        <w:rPr>
          <w:rFonts w:ascii="Times New Roman" w:eastAsia="AdvOT863180fb" w:hAnsi="Times New Roman"/>
          <w:i/>
          <w:sz w:val="24"/>
          <w:szCs w:val="24"/>
          <w:highlight w:val="yellow"/>
          <w:lang w:val="en-US"/>
        </w:rPr>
        <w:t xml:space="preserve"> (Geography and Natural resources)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>. 2020. No.5. P.503-512. (In Russ.)</w:t>
      </w:r>
    </w:p>
    <w:p w14:paraId="1964F91C" w14:textId="77777777" w:rsidR="00C32A77" w:rsidRPr="00C32A77" w:rsidRDefault="00C32A77" w:rsidP="0030242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>15</w:t>
      </w:r>
      <w:r w:rsidR="00302426"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</w:t>
      </w:r>
      <w:r w:rsidR="00302426" w:rsidRPr="00C32A77">
        <w:rPr>
          <w:rFonts w:ascii="Times New Roman" w:hAnsi="Times New Roman"/>
          <w:i/>
          <w:sz w:val="24"/>
          <w:szCs w:val="24"/>
          <w:highlight w:val="yellow"/>
          <w:lang w:val="en-US"/>
        </w:rPr>
        <w:t>Ploskogor'ya i nizmennosti Vostochnoi Sibiri.</w:t>
      </w:r>
      <w:r w:rsidR="00302426" w:rsidRPr="00C32A77">
        <w:rPr>
          <w:i/>
          <w:highlight w:val="yellow"/>
          <w:lang w:val="en-US"/>
        </w:rPr>
        <w:t xml:space="preserve"> </w:t>
      </w:r>
      <w:r w:rsidR="00302426" w:rsidRPr="00C32A77">
        <w:rPr>
          <w:rFonts w:ascii="Times New Roman" w:hAnsi="Times New Roman"/>
          <w:sz w:val="24"/>
          <w:szCs w:val="24"/>
          <w:highlight w:val="yellow"/>
          <w:lang w:val="en-US"/>
        </w:rPr>
        <w:t>(Plateau and lowlands of Eastern Siberia). Moscow: Nauka (</w:t>
      </w:r>
      <w:r w:rsidR="00302426" w:rsidRPr="00C32A77">
        <w:rPr>
          <w:rFonts w:ascii="Times New Roman" w:hAnsi="Times New Roman"/>
          <w:sz w:val="24"/>
          <w:szCs w:val="24"/>
          <w:highlight w:val="yellow"/>
          <w:lang w:val="en-GB"/>
        </w:rPr>
        <w:t>Publ.)</w:t>
      </w:r>
      <w:r w:rsidR="00302426" w:rsidRPr="00C32A77">
        <w:rPr>
          <w:rFonts w:ascii="Times New Roman" w:hAnsi="Times New Roman"/>
          <w:sz w:val="24"/>
          <w:szCs w:val="24"/>
          <w:highlight w:val="yellow"/>
          <w:lang w:val="en-US"/>
        </w:rPr>
        <w:t>, 1971. 321 p. (In Russ.)</w:t>
      </w:r>
    </w:p>
    <w:p w14:paraId="51B5673C" w14:textId="77777777" w:rsidR="00302426" w:rsidRPr="00C32A77" w:rsidRDefault="00C32A77" w:rsidP="0030242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lastRenderedPageBreak/>
        <w:t>16.</w:t>
      </w:r>
      <w:r w:rsidRPr="00C32A77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 Mezolit Verkhnego Priangar`ya. Ch. 1: Pamyatniki Angaro-Bel`skogo i Angaro-Idinskogo raionov.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(Mesolithic of the Upper Angara region. Part 1: Monuments of Angara-Belsky and Angara-Idinsky districts. Irkutsk: ISU (Publ.), 1971. 242 p. (In Russ.)</w:t>
      </w:r>
    </w:p>
    <w:p w14:paraId="37464E40" w14:textId="77777777" w:rsidR="00C32A77" w:rsidRPr="00C32A77" w:rsidRDefault="00C32A77" w:rsidP="00C32A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>17</w:t>
      </w:r>
      <w:r w:rsidR="00302426"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</w:t>
      </w:r>
      <w:r w:rsidRPr="00C32A7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Tseitlin S.M. </w:t>
      </w:r>
      <w:r w:rsidRPr="00C32A77">
        <w:rPr>
          <w:rFonts w:ascii="Times New Roman" w:hAnsi="Times New Roman"/>
          <w:i/>
          <w:sz w:val="24"/>
          <w:szCs w:val="24"/>
          <w:highlight w:val="yellow"/>
          <w:lang w:val="en-US"/>
        </w:rPr>
        <w:t>Geologiya paleolita Severnoi Azii</w:t>
      </w:r>
      <w:r w:rsidRPr="00C32A7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 (Geology of the Paleolithic of Northern Asia)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Moscow: Nauka </w:t>
      </w:r>
      <w:r w:rsidRPr="00C32A77">
        <w:rPr>
          <w:rFonts w:ascii="Times New Roman" w:hAnsi="Times New Roman"/>
          <w:sz w:val="24"/>
          <w:szCs w:val="24"/>
          <w:highlight w:val="yellow"/>
          <w:lang w:val="en-GB"/>
        </w:rPr>
        <w:t>(Publ.)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, 1979, 287 p. </w:t>
      </w:r>
    </w:p>
    <w:p w14:paraId="1F34C4D8" w14:textId="77777777" w:rsidR="00C32A77" w:rsidRPr="000D480C" w:rsidRDefault="00C32A77" w:rsidP="00C32A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18. </w:t>
      </w:r>
      <w:r w:rsidRPr="00C32A77">
        <w:rPr>
          <w:rFonts w:ascii="Times New Roman" w:eastAsia="TimesNewRomanPS-BoldMT" w:hAnsi="Times New Roman"/>
          <w:sz w:val="24"/>
          <w:szCs w:val="24"/>
          <w:highlight w:val="yellow"/>
          <w:lang w:val="en-US" w:eastAsia="ru-RU"/>
        </w:rPr>
        <w:t xml:space="preserve">Holocene </w:t>
      </w:r>
      <w:r w:rsidRPr="00C32A77">
        <w:rPr>
          <w:rFonts w:ascii="Times New Roman" w:eastAsia="TimesNewRomanPSMT" w:hAnsi="Times New Roman"/>
          <w:sz w:val="24"/>
          <w:szCs w:val="24"/>
          <w:highlight w:val="yellow"/>
          <w:lang w:val="en-US" w:eastAsia="ru-RU"/>
        </w:rPr>
        <w:t>zooarchaeology of Cis-Baikal. Mainz: Nünnerich-Asmus Verl. &amp; Media GmbH, 2017. 144 p.</w:t>
      </w:r>
    </w:p>
    <w:p w14:paraId="467052E8" w14:textId="77777777" w:rsidR="00C32A77" w:rsidRDefault="00C32A77" w:rsidP="003024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19. Savelyev N.A., Ulanov I.V. </w:t>
      </w:r>
      <w:r w:rsidRPr="00C32A77">
        <w:rPr>
          <w:rFonts w:ascii="Times New Roman" w:hAnsi="Times New Roman"/>
          <w:i/>
          <w:sz w:val="24"/>
          <w:szCs w:val="24"/>
          <w:highlight w:val="yellow"/>
          <w:lang w:val="en-US"/>
        </w:rPr>
        <w:t>Keramika e`poxi neolita mul`tisloichatogo mestonakhozhdeniya Gorely`i Les (Yuzhnoe Priangarye)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(Ceramics of the Neolithic age of the multilayered location of the Burnt Forest (Southern Angara region) </w:t>
      </w:r>
      <w:r w:rsidRPr="00C32A77">
        <w:rPr>
          <w:rFonts w:ascii="Times New Roman" w:hAnsi="Times New Roman"/>
          <w:i/>
          <w:sz w:val="24"/>
          <w:szCs w:val="24"/>
          <w:highlight w:val="yellow"/>
          <w:lang w:val="en-US"/>
        </w:rPr>
        <w:t>Izvestiya IGU. Seriya “Geoarkheologiya. E`tnologiya. Antropologiya”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 w:rsidRPr="00C32A77">
        <w:rPr>
          <w:rFonts w:ascii="Times New Roman" w:hAnsi="Times New Roman"/>
          <w:i/>
          <w:sz w:val="24"/>
          <w:szCs w:val="24"/>
          <w:highlight w:val="yellow"/>
          <w:lang w:val="en-US"/>
        </w:rPr>
        <w:t>(News of IGU</w:t>
      </w:r>
      <w:r w:rsidRPr="00C32A77">
        <w:rPr>
          <w:rFonts w:ascii="Times New Roman" w:hAnsi="Times New Roman"/>
          <w:i/>
          <w:sz w:val="24"/>
          <w:szCs w:val="24"/>
          <w:highlight w:val="yellow"/>
          <w:lang w:val="en-GB"/>
        </w:rPr>
        <w:t>.</w:t>
      </w:r>
      <w:r w:rsidRPr="00C32A77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 Series "Geoarchaeology. Ethnology. Anthropology".)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2018. Vol. 26. </w:t>
      </w:r>
      <w:r w:rsidRPr="00C32A77">
        <w:rPr>
          <w:rFonts w:ascii="Times New Roman" w:hAnsi="Times New Roman"/>
          <w:sz w:val="24"/>
          <w:szCs w:val="24"/>
          <w:highlight w:val="yellow"/>
          <w:lang w:val="en-GB"/>
        </w:rPr>
        <w:t>P</w:t>
      </w:r>
      <w:r w:rsidRPr="00C32A77">
        <w:rPr>
          <w:rFonts w:ascii="Times New Roman" w:hAnsi="Times New Roman"/>
          <w:sz w:val="24"/>
          <w:szCs w:val="24"/>
          <w:highlight w:val="yellow"/>
          <w:lang w:val="en-US"/>
        </w:rPr>
        <w:t>. 46-85 (In Russ.)</w:t>
      </w:r>
      <w:r w:rsidRPr="00D150C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E297036" w14:textId="77777777" w:rsidR="00C32A77" w:rsidRDefault="00C32A77" w:rsidP="0030242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C32A77">
        <w:rPr>
          <w:rFonts w:ascii="Times New Roman" w:hAnsi="Times New Roman"/>
          <w:iCs/>
          <w:sz w:val="24"/>
          <w:szCs w:val="24"/>
          <w:highlight w:val="yellow"/>
          <w:lang w:val="en-US" w:eastAsia="ru-RU"/>
        </w:rPr>
        <w:t>20. Bondetti M., Lucquin A., Savel'ev N., Weber A., Craig O., Jordan P.</w:t>
      </w:r>
      <w:r w:rsidRPr="00C32A77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Resource processing, early pottery and the emergence of Kitoi culture in Cis-Baikal: Insights from lipid residue analysis of an Early Neolithic ceramic assemblage from the Gorelyi Les habitation site, Eastern Siberia. </w:t>
      </w:r>
      <w:r w:rsidRPr="00C32A77">
        <w:rPr>
          <w:rFonts w:ascii="Times New Roman" w:hAnsi="Times New Roman"/>
          <w:i/>
          <w:sz w:val="24"/>
          <w:szCs w:val="24"/>
          <w:highlight w:val="yellow"/>
          <w:lang w:val="en-US" w:eastAsia="ru-RU"/>
        </w:rPr>
        <w:t>Archaeological Research in Asia.</w:t>
      </w:r>
      <w:r w:rsidRPr="00C32A77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2020. Vol. 24. 100225. DOI: 10.1016/j.ara.2020.100225.</w:t>
      </w:r>
    </w:p>
    <w:p w14:paraId="76C2B0F7" w14:textId="77777777" w:rsidR="00C32A77" w:rsidRPr="00324337" w:rsidRDefault="00C32A77" w:rsidP="00C32A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21. </w:t>
      </w:r>
      <w:r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Atlas. Irkutskaya oblast`: ekologicheskie usloviya razvitiya 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>(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Atlas. Irkutsk region: environmental conditions for the development). Ed. tip: V. Vorobyev, etc.; 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Moscow-Irkutsk. 2004. 90 p. (In Russ.) </w:t>
      </w:r>
    </w:p>
    <w:p w14:paraId="260BDC68" w14:textId="77777777" w:rsidR="00C32A77" w:rsidRPr="00324337" w:rsidRDefault="00C32A77" w:rsidP="00C32A7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>22.</w:t>
      </w:r>
      <w:r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 Tektonicheskaya karta 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>(Tectoni</w:t>
      </w:r>
      <w:r w:rsidRPr="00324337">
        <w:rPr>
          <w:rFonts w:ascii="Times New Roman" w:hAnsi="Times New Roman"/>
          <w:sz w:val="24"/>
          <w:szCs w:val="24"/>
          <w:highlight w:val="yellow"/>
        </w:rPr>
        <w:t>с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map). Masshtab 1:4000000 / Tverdokhlebov V.A. Krasil`nikova N.V. (</w:t>
      </w:r>
      <w:r w:rsidRPr="00324337">
        <w:rPr>
          <w:rFonts w:ascii="Times New Roman" w:hAnsi="Times New Roman"/>
          <w:sz w:val="24"/>
          <w:szCs w:val="24"/>
          <w:highlight w:val="yellow"/>
          <w:lang w:val="en-GB"/>
        </w:rPr>
        <w:t>Ed.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). </w:t>
      </w:r>
      <w:r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Atlas Irkutskoi oblasti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 (Atlas of the Irkutsk region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). 1962. Moscow-Irkutsk: GUGK USSR (Publ.). </w:t>
      </w:r>
      <w:r w:rsidRPr="00324337">
        <w:rPr>
          <w:rFonts w:ascii="Times New Roman" w:hAnsi="Times New Roman"/>
          <w:sz w:val="24"/>
          <w:szCs w:val="24"/>
          <w:highlight w:val="yellow"/>
          <w:lang w:val="en-GB"/>
        </w:rPr>
        <w:t>P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>. 18-19. (In Russ.)</w:t>
      </w:r>
    </w:p>
    <w:p w14:paraId="3013522E" w14:textId="77777777" w:rsidR="00324337" w:rsidRPr="00324337" w:rsidRDefault="00C32A77" w:rsidP="003243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23. Arzhannikova A.A., Arzhannikov S.G. </w:t>
      </w:r>
      <w:r w:rsidRPr="00324337">
        <w:rPr>
          <w:rFonts w:ascii="Times New Roman" w:hAnsi="Times New Roman"/>
          <w:sz w:val="24"/>
          <w:szCs w:val="24"/>
          <w:highlight w:val="yellow"/>
          <w:shd w:val="clear" w:color="auto" w:fill="FFFFFF"/>
          <w:lang w:val="en-US"/>
        </w:rPr>
        <w:t xml:space="preserve">Seismotectonic deformation in the southwestern Siberian craton. </w:t>
      </w:r>
      <w:r w:rsidRPr="00324337">
        <w:rPr>
          <w:rFonts w:ascii="Times New Roman" w:hAnsi="Times New Roman"/>
          <w:i/>
          <w:sz w:val="24"/>
          <w:szCs w:val="24"/>
          <w:highlight w:val="yellow"/>
          <w:shd w:val="clear" w:color="auto" w:fill="FFFFFF"/>
          <w:lang w:val="en-US"/>
        </w:rPr>
        <w:t xml:space="preserve">Russian </w:t>
      </w:r>
      <w:r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Geology and Geophysics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2005. </w:t>
      </w:r>
      <w:r w:rsidRPr="00324337">
        <w:rPr>
          <w:rFonts w:ascii="Times New Roman" w:hAnsi="Times New Roman"/>
          <w:sz w:val="24"/>
          <w:szCs w:val="24"/>
          <w:highlight w:val="yellow"/>
          <w:lang w:val="en-GB"/>
        </w:rPr>
        <w:t xml:space="preserve">Vol. 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>46 (3). P. 272-277</w:t>
      </w:r>
    </w:p>
    <w:p w14:paraId="704484BA" w14:textId="77777777" w:rsidR="00302426" w:rsidRPr="00324337" w:rsidRDefault="00324337" w:rsidP="003243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24. </w:t>
      </w:r>
      <w:r w:rsidR="00C32A77"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Logachev N.A., Lomonosova, T.K., Klimanova, V.M. </w:t>
      </w:r>
      <w:r w:rsidR="00C32A77"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Kainozoiskie otlozheniya Irkutskogo amfiteatra</w:t>
      </w:r>
      <w:r w:rsidR="00C32A77"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(Cenozoic deposits of the Irkutsk amphitheate). M</w:t>
      </w:r>
      <w:r w:rsidR="00C32A77" w:rsidRPr="00324337">
        <w:rPr>
          <w:rFonts w:ascii="Times New Roman" w:hAnsi="Times New Roman"/>
          <w:sz w:val="24"/>
          <w:szCs w:val="24"/>
          <w:highlight w:val="yellow"/>
          <w:lang w:val="en-GB"/>
        </w:rPr>
        <w:t>oscow</w:t>
      </w:r>
      <w:r w:rsidR="00C32A77" w:rsidRPr="00324337">
        <w:rPr>
          <w:rFonts w:ascii="Times New Roman" w:hAnsi="Times New Roman"/>
          <w:sz w:val="24"/>
          <w:szCs w:val="24"/>
          <w:highlight w:val="yellow"/>
          <w:lang w:val="en-US"/>
        </w:rPr>
        <w:t>: Nauka (Publ.), 1964. 195 p. (</w:t>
      </w:r>
      <w:r w:rsidR="00C32A77" w:rsidRPr="00324337">
        <w:rPr>
          <w:rFonts w:ascii="Times New Roman" w:hAnsi="Times New Roman"/>
          <w:sz w:val="24"/>
          <w:szCs w:val="24"/>
          <w:highlight w:val="yellow"/>
          <w:lang w:val="en-GB"/>
        </w:rPr>
        <w:t>In Russ</w:t>
      </w:r>
      <w:r w:rsidR="00C32A77" w:rsidRPr="00324337">
        <w:rPr>
          <w:rFonts w:ascii="Times New Roman" w:hAnsi="Times New Roman"/>
          <w:sz w:val="24"/>
          <w:szCs w:val="24"/>
          <w:highlight w:val="yellow"/>
          <w:lang w:val="en-US"/>
        </w:rPr>
        <w:t>.)</w:t>
      </w:r>
    </w:p>
    <w:p w14:paraId="0FA4C17E" w14:textId="77777777" w:rsidR="00324337" w:rsidRPr="00324337" w:rsidRDefault="00324337" w:rsidP="003243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25. Litvintsev G.G., Tarakanova G.I. </w:t>
      </w:r>
      <w:r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K voprosu o stratigrafii chetvertichnykh otlozhenii Irkutskogo amfiteatra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. </w:t>
      </w:r>
      <w:r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Geologiya i polezny`e iskopaemy`e yuga Sibirskoi platformy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 (On the question of the stratigraphy of quaternary deposits of the Irkutsk amphitheater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>.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 Geology and minerals of the South of the Siberian platform)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Leningrad: Nedra (Publ.), 1970. P. 88-106. (</w:t>
      </w:r>
      <w:r w:rsidRPr="00324337">
        <w:rPr>
          <w:rFonts w:ascii="Times New Roman" w:hAnsi="Times New Roman"/>
          <w:sz w:val="24"/>
          <w:szCs w:val="24"/>
          <w:highlight w:val="yellow"/>
          <w:lang w:val="en-GB"/>
        </w:rPr>
        <w:t>In Russ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>.)</w:t>
      </w:r>
    </w:p>
    <w:p w14:paraId="3E9FC43B" w14:textId="77777777" w:rsidR="00324337" w:rsidRPr="00324337" w:rsidRDefault="00324337" w:rsidP="003243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lastRenderedPageBreak/>
        <w:t xml:space="preserve">26. </w:t>
      </w:r>
      <w:r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Gosudarstvennaya geologicheskaya karta Rossiiskoi Federatsii. Masshtab 1: 1 000 000 (tret</w:t>
      </w:r>
      <w:r w:rsidRPr="00324337">
        <w:rPr>
          <w:rFonts w:ascii="Times New Roman" w:hAnsi="Times New Roman"/>
          <w:i/>
          <w:sz w:val="24"/>
          <w:szCs w:val="24"/>
          <w:highlight w:val="yellow"/>
          <w:lang w:val="en-GB"/>
        </w:rPr>
        <w:t>y</w:t>
      </w:r>
      <w:r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e pokolenie). Seriya Angaro-Enisejskaya. List N-48 –Irkutsk. Obyasnitel`naya zapiska (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State geological map of Russian Federation. Scale 1: 1,000,000 (third generation). Angaro-Yenisei series. Sheet N-48 –Irkutsk). </w:t>
      </w:r>
      <w:r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SPb.: Kartograficheskaya fabrika VSEGEI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Explanatory </w:t>
      </w:r>
      <w:proofErr w:type="gramStart"/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>note.-</w:t>
      </w:r>
      <w:proofErr w:type="gramEnd"/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>St. Petersburg: VSEGEI Cartographic Factory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2012. 574 p. (In Russ.)</w:t>
      </w:r>
    </w:p>
    <w:p w14:paraId="1237F3E3" w14:textId="77777777" w:rsidR="00324337" w:rsidRPr="00324337" w:rsidRDefault="00324337" w:rsidP="003243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27. The 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>information system on water resources and water management of Russian river basins [Electronic data]. Acce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GB"/>
        </w:rPr>
        <w:t>s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s way: 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http://gis.vodinfo.ru </w:t>
      </w:r>
      <w:r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>(accessed 20.10.2019)</w:t>
      </w: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>.</w:t>
      </w:r>
    </w:p>
    <w:p w14:paraId="079406E3" w14:textId="77777777" w:rsidR="00495F98" w:rsidRPr="00FB3BDB" w:rsidRDefault="00324337" w:rsidP="00495F9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28. </w:t>
      </w:r>
      <w:r w:rsidR="00495F98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Chalov R.S. </w:t>
      </w:r>
      <w:r w:rsidR="00495F98" w:rsidRPr="00FB3BDB">
        <w:rPr>
          <w:rFonts w:ascii="Times New Roman" w:hAnsi="Times New Roman"/>
          <w:i/>
          <w:sz w:val="24"/>
          <w:szCs w:val="24"/>
          <w:highlight w:val="yellow"/>
          <w:lang w:val="en-US"/>
        </w:rPr>
        <w:t>Ruslovedenie: teorija, geografija, praktika. T. 2: Morfodinamika rechnykh rusel</w:t>
      </w:r>
      <w:r w:rsidR="00495F98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 (Riverbed science: </w:t>
      </w:r>
      <w:r w:rsidR="00495F98" w:rsidRPr="00FB3BDB">
        <w:rPr>
          <w:rFonts w:ascii="Times New Roman" w:hAnsi="Times New Roman"/>
          <w:sz w:val="24"/>
          <w:szCs w:val="24"/>
          <w:highlight w:val="yellow"/>
          <w:lang w:val="en-GB"/>
        </w:rPr>
        <w:t>theory, geography, practice. Vol. 2</w:t>
      </w:r>
      <w:r w:rsidR="00495F98" w:rsidRPr="00FB3BDB">
        <w:rPr>
          <w:rFonts w:ascii="Times New Roman" w:hAnsi="Times New Roman"/>
          <w:sz w:val="24"/>
          <w:szCs w:val="24"/>
          <w:highlight w:val="yellow"/>
          <w:lang w:val="en-US"/>
        </w:rPr>
        <w:t xml:space="preserve">: </w:t>
      </w:r>
      <w:r w:rsidR="00495F98" w:rsidRPr="00FB3BDB">
        <w:rPr>
          <w:rFonts w:ascii="Times New Roman" w:hAnsi="Times New Roman"/>
          <w:sz w:val="24"/>
          <w:szCs w:val="24"/>
          <w:highlight w:val="yellow"/>
          <w:lang w:val="en-GB"/>
        </w:rPr>
        <w:t xml:space="preserve">Morphodinamics of river channels). </w:t>
      </w:r>
      <w:r w:rsidR="00495F98" w:rsidRPr="00FB3BDB">
        <w:rPr>
          <w:rFonts w:ascii="Times New Roman" w:hAnsi="Times New Roman"/>
          <w:sz w:val="24"/>
          <w:szCs w:val="24"/>
          <w:highlight w:val="yellow"/>
          <w:lang w:val="en-US"/>
        </w:rPr>
        <w:t>Moscow KRASAND (Publ.), 2011. 960 p.</w:t>
      </w:r>
    </w:p>
    <w:p w14:paraId="54D8E783" w14:textId="77777777" w:rsidR="00324337" w:rsidRPr="00324337" w:rsidRDefault="00495F98" w:rsidP="003243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495F98">
        <w:rPr>
          <w:rFonts w:ascii="Times New Roman" w:hAnsi="Times New Roman"/>
          <w:sz w:val="24"/>
          <w:szCs w:val="24"/>
          <w:highlight w:val="yellow"/>
          <w:lang w:val="en-US"/>
        </w:rPr>
        <w:t xml:space="preserve">29. 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Butakov G.P., Dedkov A.P. </w:t>
      </w:r>
      <w:r w:rsidR="00324337"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Analiticheskoe izuchenie krupnooblomochnogo materiala</w:t>
      </w:r>
      <w:r w:rsidR="00324337"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 (Analytical study of large-block material).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Kazan: KSU (Publ.). 1971. 81 p.</w:t>
      </w:r>
    </w:p>
    <w:p w14:paraId="20367D82" w14:textId="77777777" w:rsidR="00324337" w:rsidRPr="00324337" w:rsidRDefault="00495F98" w:rsidP="003243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495F98">
        <w:rPr>
          <w:rFonts w:ascii="Times New Roman" w:hAnsi="Times New Roman"/>
          <w:sz w:val="24"/>
          <w:szCs w:val="24"/>
          <w:highlight w:val="yellow"/>
          <w:lang w:val="en-US"/>
        </w:rPr>
        <w:t>30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</w:t>
      </w:r>
      <w:r w:rsidR="00324337"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Khabakov 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E.V. </w:t>
      </w:r>
      <w:r w:rsidR="00324337"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Ob indeksakh okatannosti galechnikov</w:t>
      </w:r>
      <w:r w:rsidR="00324337"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 (On the indices of rolling pebbles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>). Sovetskaya geologiya</w:t>
      </w:r>
      <w:r w:rsidR="00324337"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 xml:space="preserve"> (Soviet Geology)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>. (10). 1946. 17 p. (In Russ.)</w:t>
      </w:r>
    </w:p>
    <w:p w14:paraId="6579B3CC" w14:textId="77777777" w:rsidR="00324337" w:rsidRPr="00756269" w:rsidRDefault="00495F98" w:rsidP="003243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highlight w:val="yellow"/>
          <w:lang w:val="en-US"/>
        </w:rPr>
        <w:t>3</w:t>
      </w:r>
      <w:r w:rsidRPr="00495F98">
        <w:rPr>
          <w:rFonts w:ascii="Times New Roman" w:hAnsi="Times New Roman"/>
          <w:sz w:val="24"/>
          <w:szCs w:val="24"/>
          <w:highlight w:val="yellow"/>
          <w:lang w:val="en-US"/>
        </w:rPr>
        <w:t>1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Botvinkina L.N. </w:t>
      </w:r>
      <w:r w:rsidR="00324337" w:rsidRPr="00324337">
        <w:rPr>
          <w:rFonts w:ascii="Times New Roman" w:hAnsi="Times New Roman"/>
          <w:i/>
          <w:sz w:val="24"/>
          <w:szCs w:val="24"/>
          <w:highlight w:val="yellow"/>
          <w:lang w:val="en-US"/>
        </w:rPr>
        <w:t>Metodicheskoe rukovodstvo po izucheniyu sloistosti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 w:rsidR="00324337" w:rsidRPr="00324337">
        <w:rPr>
          <w:rFonts w:ascii="Times New Roman" w:eastAsia="AdvOT863180fb" w:hAnsi="Times New Roman"/>
          <w:sz w:val="24"/>
          <w:szCs w:val="24"/>
          <w:highlight w:val="yellow"/>
          <w:lang w:val="en-US"/>
        </w:rPr>
        <w:t>(Methodological guide to the study of layering)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>. Moscow: Nauka (Publ.)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GB"/>
        </w:rPr>
        <w:t>.</w:t>
      </w:r>
      <w:r w:rsidR="00324337" w:rsidRPr="0032433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1965. 263 p. (In Russ.)</w:t>
      </w:r>
    </w:p>
    <w:p w14:paraId="08F39592" w14:textId="77777777" w:rsidR="00324337" w:rsidRPr="0045730A" w:rsidRDefault="00495F98" w:rsidP="0032433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32. Vadyunina A.F., Korchagina Z.A. Metody issledovanija fizicheskih svojstv pochv (Methods for studying the physical properties of soils). </w:t>
      </w:r>
      <w:r w:rsidR="00CE24B7" w:rsidRPr="00CE24B7">
        <w:rPr>
          <w:rFonts w:ascii="Times New Roman" w:hAnsi="Times New Roman"/>
          <w:sz w:val="24"/>
          <w:szCs w:val="24"/>
          <w:highlight w:val="yellow"/>
          <w:lang w:val="en-US"/>
        </w:rPr>
        <w:t>Moscow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: Agropromizdat (Publ.)</w:t>
      </w:r>
      <w:r w:rsidRPr="00CE24B7">
        <w:rPr>
          <w:rFonts w:ascii="Times New Roman" w:hAnsi="Times New Roman"/>
          <w:sz w:val="24"/>
          <w:szCs w:val="24"/>
          <w:highlight w:val="yellow"/>
          <w:lang w:val="en-GB"/>
        </w:rPr>
        <w:t>.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, 1986. 416 p.</w:t>
      </w:r>
      <w:r w:rsidR="00CE24B7"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 w:rsidR="00CE24B7" w:rsidRPr="00324337">
        <w:rPr>
          <w:rFonts w:ascii="Times New Roman" w:hAnsi="Times New Roman"/>
          <w:sz w:val="24"/>
          <w:szCs w:val="24"/>
          <w:highlight w:val="yellow"/>
          <w:lang w:val="en-US"/>
        </w:rPr>
        <w:t>(In Russ.)</w:t>
      </w:r>
    </w:p>
    <w:p w14:paraId="03BDAA34" w14:textId="77777777" w:rsidR="00CE24B7" w:rsidRPr="00CE24B7" w:rsidRDefault="00CE24B7" w:rsidP="00CE24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33. Kartashov I.P. </w:t>
      </w:r>
      <w:r w:rsidRPr="00CE24B7">
        <w:rPr>
          <w:rFonts w:ascii="Times New Roman" w:hAnsi="Times New Roman"/>
          <w:i/>
          <w:sz w:val="24"/>
          <w:szCs w:val="24"/>
          <w:highlight w:val="yellow"/>
          <w:lang w:val="en-US"/>
        </w:rPr>
        <w:t>Osnovnye zakonomernosti geologicheskogo razvitiya rek gornykh stran (na primere severo-vostoka SSSR)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 (Basic patterns of geological development of rivers of mountainous countries (on the example of the North-east of the USSR)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. M.: Nauka (Publ.), 1972. 245 p. (</w:t>
      </w:r>
      <w:r w:rsidRPr="00CE24B7">
        <w:rPr>
          <w:rFonts w:ascii="Times New Roman" w:hAnsi="Times New Roman"/>
          <w:sz w:val="24"/>
          <w:szCs w:val="24"/>
          <w:highlight w:val="yellow"/>
          <w:lang w:val="en-GB"/>
        </w:rPr>
        <w:t>In Russ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.)</w:t>
      </w:r>
    </w:p>
    <w:p w14:paraId="1E374E28" w14:textId="77777777" w:rsidR="00CE24B7" w:rsidRPr="00CE24B7" w:rsidRDefault="00CE24B7" w:rsidP="00CE24B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</w:pP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34. Chistyakov A.A. O poimakh i poimennom allyuvii v gornykh dolinax (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On floodplains and floodplain alluvium in mountain valleys). </w:t>
      </w:r>
      <w:r w:rsidRPr="00CE24B7">
        <w:rPr>
          <w:rFonts w:ascii="Times New Roman" w:hAnsi="Times New Roman"/>
          <w:i/>
          <w:sz w:val="24"/>
          <w:szCs w:val="24"/>
          <w:highlight w:val="yellow"/>
          <w:lang w:val="en-US"/>
        </w:rPr>
        <w:t>Byulleten` komissii po izucheniyu chetvertichnogo perioda (</w:t>
      </w:r>
      <w:r w:rsidRPr="00CE24B7">
        <w:rPr>
          <w:rFonts w:ascii="Times New Roman" w:hAnsi="Times New Roman"/>
          <w:i/>
          <w:color w:val="000000"/>
          <w:sz w:val="24"/>
          <w:szCs w:val="24"/>
          <w:highlight w:val="yellow"/>
          <w:lang w:val="en-US"/>
        </w:rPr>
        <w:t xml:space="preserve">Bulletin of the Commission for the Study of the Quaternary Period). 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1984. No. 53. P. 107-117. 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(In Russ.)</w:t>
      </w:r>
    </w:p>
    <w:p w14:paraId="4ABE1006" w14:textId="77777777" w:rsidR="00CE24B7" w:rsidRDefault="00CE24B7" w:rsidP="00CE24B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35. Makarova N.V., Chistyakov A.A., Akinin B.E. Zakonomernosti formirovaniya moshchnosti allyuviya gornykh rek (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Regularities of the formation of the alluvium capacity of mountain rivers). </w:t>
      </w:r>
      <w:r w:rsidRPr="00CE24B7">
        <w:rPr>
          <w:rFonts w:ascii="Times New Roman" w:hAnsi="Times New Roman"/>
          <w:i/>
          <w:sz w:val="24"/>
          <w:szCs w:val="24"/>
          <w:highlight w:val="yellow"/>
          <w:lang w:val="en-US"/>
        </w:rPr>
        <w:t>Byulleten` komissii po izucheniyu chetvertichnogo perioda (</w:t>
      </w:r>
      <w:r w:rsidRPr="00CE24B7">
        <w:rPr>
          <w:rFonts w:ascii="Times New Roman" w:hAnsi="Times New Roman"/>
          <w:i/>
          <w:color w:val="000000"/>
          <w:sz w:val="24"/>
          <w:szCs w:val="24"/>
          <w:highlight w:val="yellow"/>
          <w:lang w:val="en-US"/>
        </w:rPr>
        <w:t>Bulletin of the Commission for the Study of the Quaternary period)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. 1984. No. 68. P. 70-81.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 (In Russ.)</w:t>
      </w:r>
    </w:p>
    <w:p w14:paraId="7879988F" w14:textId="77777777" w:rsidR="00CE24B7" w:rsidRPr="00CE24B7" w:rsidRDefault="00CE24B7" w:rsidP="00CE24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36. Voskresenskii S. S. </w:t>
      </w:r>
      <w:r w:rsidRPr="00CE24B7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Geomorfologiya SSSR 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(Geomorphology of the USSR). Moscow: Vy`sshaya shkola (Publ.), 1968. 367 p. (</w:t>
      </w:r>
      <w:r w:rsidRPr="00CE24B7">
        <w:rPr>
          <w:rFonts w:ascii="Times New Roman" w:hAnsi="Times New Roman"/>
          <w:sz w:val="24"/>
          <w:szCs w:val="24"/>
          <w:highlight w:val="yellow"/>
          <w:lang w:val="en-GB"/>
        </w:rPr>
        <w:t>In Russ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.)</w:t>
      </w:r>
    </w:p>
    <w:p w14:paraId="6BDE92BE" w14:textId="77777777" w:rsidR="00CE24B7" w:rsidRPr="00CE24B7" w:rsidRDefault="00CE24B7" w:rsidP="00CE24B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</w:pP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lastRenderedPageBreak/>
        <w:t xml:space="preserve">37. 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Nazarov N.N., Chalov R.S., Chalov S.R., Chernov A.</w:t>
      </w:r>
      <w:proofErr w:type="gramStart"/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V.Prodol</w:t>
      </w:r>
      <w:proofErr w:type="gramEnd"/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`ny`e profili, morfologiya i dinamika rusel rek gorno-ravninny`kh oblastei (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Longitudinal profiles, morphology and dynamics of riverbeds of mountain-plain regions)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</w:t>
      </w:r>
      <w:r w:rsidRPr="00CE24B7">
        <w:rPr>
          <w:rFonts w:ascii="Times New Roman" w:hAnsi="Times New Roman"/>
          <w:i/>
          <w:sz w:val="24"/>
          <w:szCs w:val="24"/>
          <w:highlight w:val="yellow"/>
          <w:lang w:val="en-US"/>
        </w:rPr>
        <w:t>Geograficheskij vestnik (Geographical Bulletin)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2006. 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No. 2. P. 70-81. 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(In Russ.)</w:t>
      </w:r>
    </w:p>
    <w:p w14:paraId="54B07956" w14:textId="77777777" w:rsidR="00CE24B7" w:rsidRPr="00CE24B7" w:rsidRDefault="00CE24B7" w:rsidP="00CE24B7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</w:pP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38. 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Chipizubov A.V., Arzhannikova A.V., Vorobyeva G.A., Berdnikova N.E. Buried paleoseismodis locations in the south of the Siberian platform. </w:t>
      </w:r>
      <w:r w:rsidRPr="00CE24B7">
        <w:rPr>
          <w:rFonts w:ascii="Times New Roman" w:hAnsi="Times New Roman"/>
          <w:i/>
          <w:color w:val="000000"/>
          <w:sz w:val="24"/>
          <w:szCs w:val="24"/>
          <w:highlight w:val="yellow"/>
          <w:lang w:val="en-US"/>
        </w:rPr>
        <w:t>Doklady Earth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 </w:t>
      </w:r>
      <w:r w:rsidRPr="00CE24B7">
        <w:rPr>
          <w:rFonts w:ascii="Times New Roman" w:hAnsi="Times New Roman"/>
          <w:i/>
          <w:color w:val="000000"/>
          <w:sz w:val="24"/>
          <w:szCs w:val="24"/>
          <w:highlight w:val="yellow"/>
          <w:lang w:val="en-US"/>
        </w:rPr>
        <w:t xml:space="preserve">Sciences. 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2001. Vol. 379. No. 5. P. 586-588. </w:t>
      </w:r>
    </w:p>
    <w:p w14:paraId="112BAAE4" w14:textId="77777777" w:rsidR="00CE24B7" w:rsidRPr="00CE24B7" w:rsidRDefault="00CE24B7" w:rsidP="00CE24B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</w:pP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39. Arzhannikova A.V., Arzhannikov S.G., Akulova V.V</w:t>
      </w:r>
      <w:r w:rsidRPr="00CE24B7">
        <w:rPr>
          <w:rFonts w:ascii="Times New Roman" w:hAnsi="Times New Roman"/>
          <w:i/>
          <w:color w:val="000000"/>
          <w:sz w:val="24"/>
          <w:szCs w:val="24"/>
          <w:highlight w:val="yellow"/>
          <w:lang w:val="en-US"/>
        </w:rPr>
        <w:t xml:space="preserve">. </w:t>
      </w:r>
      <w:r w:rsidRPr="00CE24B7">
        <w:rPr>
          <w:rFonts w:ascii="Times New Roman" w:hAnsi="Times New Roman"/>
          <w:color w:val="333333"/>
          <w:sz w:val="24"/>
          <w:szCs w:val="24"/>
          <w:highlight w:val="yellow"/>
          <w:lang w:val="en-US"/>
        </w:rPr>
        <w:t xml:space="preserve">Traces of dammed paleolake activity in the main valley relief and fill in 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the south of the Irkutsk Amphitheater. </w:t>
      </w:r>
      <w:r w:rsidRPr="00CE24B7">
        <w:rPr>
          <w:rFonts w:ascii="Times New Roman" w:hAnsi="Times New Roman"/>
          <w:i/>
          <w:color w:val="000000"/>
          <w:sz w:val="24"/>
          <w:szCs w:val="24"/>
          <w:highlight w:val="yellow"/>
          <w:lang w:val="en-GB"/>
        </w:rPr>
        <w:t xml:space="preserve">Russian </w:t>
      </w:r>
      <w:r w:rsidRPr="00CE24B7">
        <w:rPr>
          <w:rFonts w:ascii="Times New Roman" w:hAnsi="Times New Roman"/>
          <w:i/>
          <w:color w:val="000000"/>
          <w:sz w:val="24"/>
          <w:szCs w:val="24"/>
          <w:highlight w:val="yellow"/>
          <w:lang w:val="en-US"/>
        </w:rPr>
        <w:t>Geology and geophysics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. 2008. Vol. 2. P.124-131. </w:t>
      </w:r>
    </w:p>
    <w:p w14:paraId="5347ADB7" w14:textId="77777777" w:rsidR="00CE24B7" w:rsidRPr="00DF2FE5" w:rsidRDefault="00CE24B7" w:rsidP="00CE24B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40. Lazarenko A.A. </w:t>
      </w:r>
      <w:r w:rsidRPr="00CE24B7">
        <w:rPr>
          <w:rFonts w:ascii="Times New Roman" w:hAnsi="Times New Roman"/>
          <w:i/>
          <w:sz w:val="24"/>
          <w:szCs w:val="24"/>
          <w:highlight w:val="yellow"/>
          <w:lang w:val="en-US"/>
        </w:rPr>
        <w:t>Litologiya allyuviya ravninny`kh rek gumidnoi zony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` (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>Lithology of alluvium of lowland rivers of the humid zone)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</w:t>
      </w:r>
      <w:r w:rsidRPr="00CE24B7">
        <w:rPr>
          <w:rFonts w:ascii="Times New Roman" w:hAnsi="Times New Roman"/>
          <w:i/>
          <w:sz w:val="24"/>
          <w:szCs w:val="24"/>
          <w:highlight w:val="yellow"/>
          <w:lang w:val="en-US"/>
        </w:rPr>
        <w:t>Trudy` GIN (Proceedings of the Geological Institute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 xml:space="preserve">). </w:t>
      </w:r>
      <w:r w:rsidRPr="00CE24B7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Issue 120. Moscow: </w:t>
      </w:r>
      <w:r w:rsidRPr="00CE24B7">
        <w:rPr>
          <w:rFonts w:ascii="Times New Roman" w:hAnsi="Times New Roman"/>
          <w:sz w:val="24"/>
          <w:szCs w:val="24"/>
          <w:highlight w:val="yellow"/>
          <w:lang w:val="en-US"/>
        </w:rPr>
        <w:t>Nauka (Publ.). 1964. 236 p. (In Russ.)</w:t>
      </w:r>
      <w:r w:rsidRPr="00954B4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7FE02ADB" w14:textId="77777777" w:rsidR="00CE24B7" w:rsidRPr="00836F5A" w:rsidRDefault="00CE24B7" w:rsidP="008E075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highlight w:val="yellow"/>
          <w:lang w:val="en-US"/>
        </w:rPr>
      </w:pPr>
      <w:r w:rsidRPr="008E0755">
        <w:rPr>
          <w:rFonts w:ascii="Times New Roman" w:hAnsi="Times New Roman" w:cs="Times New Roman"/>
          <w:highlight w:val="yellow"/>
          <w:lang w:val="en-US"/>
        </w:rPr>
        <w:t xml:space="preserve">41. Golubtsov V.A., Opekunova M.Yu., Maksimov F.E., Petrov A.Yu. </w:t>
      </w:r>
      <w:r w:rsidRPr="008E0755">
        <w:rPr>
          <w:rFonts w:ascii="Times New Roman" w:eastAsia="AdvOT863180fb" w:hAnsi="Times New Roman" w:cs="Times New Roman"/>
          <w:highlight w:val="yellow"/>
          <w:lang w:val="en-US"/>
        </w:rPr>
        <w:t xml:space="preserve">Aeolian processes in the forest-steppe landscapes of the Upper Angara region in the Holocene. </w:t>
      </w:r>
      <w:r w:rsidRPr="008E0755">
        <w:rPr>
          <w:rFonts w:ascii="Times New Roman" w:eastAsia="AdvOT863180fb" w:hAnsi="Times New Roman" w:cs="Times New Roman"/>
          <w:i/>
          <w:iCs/>
          <w:highlight w:val="yellow"/>
          <w:lang w:val="en-US"/>
        </w:rPr>
        <w:t>G</w:t>
      </w:r>
      <w:r w:rsidRPr="008E0755">
        <w:rPr>
          <w:rFonts w:ascii="Times New Roman" w:eastAsia="AdvOT863180fb" w:hAnsi="Times New Roman" w:cs="Times New Roman"/>
          <w:i/>
          <w:highlight w:val="yellow"/>
          <w:lang w:val="en-US"/>
        </w:rPr>
        <w:t>eography and natural resources</w:t>
      </w:r>
      <w:r w:rsidRPr="008E0755">
        <w:rPr>
          <w:rFonts w:ascii="Times New Roman" w:eastAsia="AdvOT863180fb" w:hAnsi="Times New Roman" w:cs="Times New Roman"/>
          <w:highlight w:val="yellow"/>
          <w:lang w:val="en-US"/>
        </w:rPr>
        <w:t>.</w:t>
      </w:r>
      <w:r w:rsidRPr="008E0755">
        <w:rPr>
          <w:rFonts w:ascii="Times New Roman" w:hAnsi="Times New Roman" w:cs="Times New Roman"/>
          <w:highlight w:val="yellow"/>
          <w:lang w:val="en-US"/>
        </w:rPr>
        <w:t xml:space="preserve"> 2020. Vol. 41. No. 4. P. 381-389. </w:t>
      </w:r>
      <w:r w:rsidRPr="008E0755">
        <w:rPr>
          <w:rFonts w:ascii="Times New Roman" w:hAnsi="Times New Roman" w:cs="Times New Roman"/>
          <w:color w:val="221E1F"/>
          <w:highlight w:val="yellow"/>
          <w:lang w:val="en-US"/>
        </w:rPr>
        <w:t>DOI:</w:t>
      </w:r>
      <w:r w:rsidRPr="008E0755">
        <w:rPr>
          <w:rFonts w:ascii="Times New Roman" w:hAnsi="Times New Roman" w:cs="Times New Roman"/>
          <w:b/>
          <w:bCs/>
          <w:color w:val="221E1F"/>
          <w:highlight w:val="yellow"/>
          <w:lang w:val="en-US"/>
        </w:rPr>
        <w:t xml:space="preserve"> </w:t>
      </w:r>
      <w:r w:rsidRPr="008E0755">
        <w:rPr>
          <w:rFonts w:ascii="Times New Roman" w:hAnsi="Times New Roman" w:cs="Times New Roman"/>
          <w:color w:val="221E1F"/>
          <w:highlight w:val="yellow"/>
          <w:lang w:val="en-US"/>
        </w:rPr>
        <w:t>10.1134/S1875372841040095.</w:t>
      </w:r>
    </w:p>
    <w:p w14:paraId="55D90A8B" w14:textId="77777777" w:rsidR="00CE24B7" w:rsidRPr="008E0755" w:rsidRDefault="00CE24B7" w:rsidP="00CE24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en-US" w:eastAsia="ru-RU"/>
        </w:rPr>
      </w:pP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 xml:space="preserve">42. </w:t>
      </w:r>
      <w:r w:rsidRPr="008E0755">
        <w:rPr>
          <w:rFonts w:ascii="Times New Roman" w:hAnsi="Times New Roman"/>
          <w:iCs/>
          <w:sz w:val="24"/>
          <w:szCs w:val="24"/>
          <w:highlight w:val="yellow"/>
          <w:lang w:val="en-US" w:eastAsia="ru-RU"/>
        </w:rPr>
        <w:t>Kobe F., Bezrukova E., Leipe C., Shchetnikov A., Goslar T., Wagner M., Kostrova S., Tarasov P.</w:t>
      </w:r>
      <w:r w:rsidRPr="008E0755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 Holocene vegetation and climate history in Baikal Siberia reconstructed from pollen records and its implications for archaeology. </w:t>
      </w:r>
      <w:r w:rsidRPr="008E0755">
        <w:rPr>
          <w:rFonts w:ascii="Times New Roman" w:hAnsi="Times New Roman"/>
          <w:i/>
          <w:sz w:val="24"/>
          <w:szCs w:val="24"/>
          <w:highlight w:val="yellow"/>
          <w:lang w:val="en-US" w:eastAsia="ru-RU"/>
        </w:rPr>
        <w:t>Archaeological Research in Asia</w:t>
      </w:r>
      <w:r w:rsidRPr="008E0755">
        <w:rPr>
          <w:rFonts w:ascii="Times New Roman" w:hAnsi="Times New Roman"/>
          <w:sz w:val="24"/>
          <w:szCs w:val="24"/>
          <w:highlight w:val="yellow"/>
          <w:lang w:val="en-US" w:eastAsia="ru-RU"/>
        </w:rPr>
        <w:t>. 2020. Vol. 23. 100209. DOI: 10.1016/j.ara.2020.100209.</w:t>
      </w:r>
    </w:p>
    <w:p w14:paraId="0276616C" w14:textId="77777777" w:rsidR="00CE24B7" w:rsidRPr="008E0755" w:rsidRDefault="00CE24B7" w:rsidP="00CE24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en-US" w:eastAsia="ru-RU"/>
        </w:rPr>
      </w:pPr>
      <w:r w:rsidRPr="008E0755">
        <w:rPr>
          <w:rFonts w:ascii="Times New Roman" w:hAnsi="Times New Roman"/>
          <w:iCs/>
          <w:sz w:val="24"/>
          <w:szCs w:val="24"/>
          <w:highlight w:val="yellow"/>
          <w:lang w:val="en-US" w:eastAsia="ru-RU"/>
        </w:rPr>
        <w:t>43.</w:t>
      </w:r>
      <w:r w:rsidRPr="008E0755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 </w:t>
      </w:r>
      <w:r w:rsidRPr="008E0755">
        <w:rPr>
          <w:rFonts w:ascii="Times New Roman" w:hAnsi="Times New Roman"/>
          <w:iCs/>
          <w:sz w:val="24"/>
          <w:szCs w:val="24"/>
          <w:highlight w:val="yellow"/>
          <w:lang w:val="en-US" w:eastAsia="ru-RU"/>
        </w:rPr>
        <w:t>Tarasov P.E., Bezrukova E.V., Krivonogov S.K</w:t>
      </w:r>
      <w:r w:rsidRPr="008E0755">
        <w:rPr>
          <w:rFonts w:ascii="Times New Roman" w:hAnsi="Times New Roman"/>
          <w:i/>
          <w:iCs/>
          <w:sz w:val="24"/>
          <w:szCs w:val="24"/>
          <w:highlight w:val="yellow"/>
          <w:lang w:val="en-US" w:eastAsia="ru-RU"/>
        </w:rPr>
        <w:t xml:space="preserve">. </w:t>
      </w:r>
      <w:r w:rsidRPr="008E0755">
        <w:rPr>
          <w:rFonts w:ascii="Times New Roman" w:hAnsi="Times New Roman"/>
          <w:sz w:val="24"/>
          <w:szCs w:val="24"/>
          <w:highlight w:val="yellow"/>
          <w:lang w:val="en-US" w:eastAsia="ru-RU"/>
        </w:rPr>
        <w:t xml:space="preserve">Late glacial and Holocene changes in vegetation cover and climate in southern Siberia derived from a 15 kyr long pollen record from Lake Kotokel. </w:t>
      </w:r>
      <w:r w:rsidRPr="008E0755">
        <w:rPr>
          <w:rFonts w:ascii="Times New Roman" w:hAnsi="Times New Roman"/>
          <w:i/>
          <w:sz w:val="24"/>
          <w:szCs w:val="24"/>
          <w:highlight w:val="yellow"/>
          <w:lang w:val="en-US" w:eastAsia="ru-RU"/>
        </w:rPr>
        <w:t>Climate of the Past</w:t>
      </w:r>
      <w:r w:rsidRPr="008E0755">
        <w:rPr>
          <w:rFonts w:ascii="Times New Roman" w:hAnsi="Times New Roman"/>
          <w:sz w:val="24"/>
          <w:szCs w:val="24"/>
          <w:highlight w:val="yellow"/>
          <w:lang w:val="en-US" w:eastAsia="ru-RU"/>
        </w:rPr>
        <w:t>. 2009. Vol. 5. P. 285</w:t>
      </w:r>
      <w:r w:rsidRPr="008E0755">
        <w:rPr>
          <w:rFonts w:ascii="Times New Roman" w:eastAsia="AdvOT596495f2+20" w:hAnsi="Times New Roman"/>
          <w:sz w:val="24"/>
          <w:szCs w:val="24"/>
          <w:highlight w:val="yellow"/>
          <w:lang w:val="en-US" w:eastAsia="ru-RU"/>
        </w:rPr>
        <w:t>–</w:t>
      </w:r>
      <w:r w:rsidRPr="008E0755">
        <w:rPr>
          <w:rFonts w:ascii="Times New Roman" w:hAnsi="Times New Roman"/>
          <w:sz w:val="24"/>
          <w:szCs w:val="24"/>
          <w:highlight w:val="yellow"/>
          <w:lang w:val="en-US" w:eastAsia="ru-RU"/>
        </w:rPr>
        <w:t>295.</w:t>
      </w:r>
    </w:p>
    <w:p w14:paraId="1284276E" w14:textId="77777777" w:rsidR="00CE24B7" w:rsidRPr="008E0755" w:rsidRDefault="00CE24B7" w:rsidP="00CE24B7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highlight w:val="yellow"/>
          <w:lang w:val="en-US"/>
        </w:rPr>
      </w:pP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 xml:space="preserve">44. SidorchukA.Yu., Panin A.V., Borisova O.K. </w:t>
      </w:r>
      <w:r w:rsidRPr="008E0755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 xml:space="preserve">River Runoff Decrease in North-Eurasian Plains during the Holocene Optimum. </w:t>
      </w:r>
      <w:r w:rsidRPr="008E0755">
        <w:rPr>
          <w:rFonts w:ascii="Times New Roman" w:hAnsi="Times New Roman"/>
          <w:i/>
          <w:sz w:val="24"/>
          <w:szCs w:val="24"/>
          <w:highlight w:val="yellow"/>
          <w:lang w:val="en-US"/>
        </w:rPr>
        <w:t>Water Resources</w:t>
      </w: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 xml:space="preserve">. 2012. Vol. 39. No. 1. P. 69-82. </w:t>
      </w:r>
      <w:r w:rsidRPr="008E0755">
        <w:rPr>
          <w:rFonts w:ascii="Times New Roman" w:hAnsi="Times New Roman"/>
          <w:bCs/>
          <w:color w:val="000000"/>
          <w:sz w:val="24"/>
          <w:szCs w:val="24"/>
          <w:highlight w:val="yellow"/>
          <w:shd w:val="clear" w:color="auto" w:fill="FFFFFF"/>
          <w:lang w:val="en-US"/>
        </w:rPr>
        <w:t>DOI:</w:t>
      </w:r>
      <w:r w:rsidRPr="008E0755">
        <w:rPr>
          <w:rFonts w:ascii="Times New Roman" w:hAnsi="Times New Roman"/>
          <w:b/>
          <w:bCs/>
          <w:color w:val="000000"/>
          <w:sz w:val="24"/>
          <w:szCs w:val="24"/>
          <w:highlight w:val="yellow"/>
          <w:shd w:val="clear" w:color="auto" w:fill="FFFFFF"/>
          <w:lang w:val="en-US"/>
        </w:rPr>
        <w:t> </w:t>
      </w:r>
      <w:r w:rsidRPr="008E0755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  <w:lang w:val="en-US"/>
        </w:rPr>
        <w:t>10.1134/S0097807812010113</w:t>
      </w:r>
    </w:p>
    <w:p w14:paraId="72E96D78" w14:textId="77777777" w:rsidR="00CE24B7" w:rsidRPr="008E0755" w:rsidRDefault="00CE24B7" w:rsidP="00CE24B7">
      <w:pPr>
        <w:spacing w:after="0" w:line="360" w:lineRule="auto"/>
        <w:ind w:firstLine="708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 xml:space="preserve">45. Khotinsky N.A. </w:t>
      </w:r>
      <w:r w:rsidRPr="008E0755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Golotsen Severnoi Evrazii </w:t>
      </w: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>(Holocene of Northern Eurasia). Moscow: Nauka (</w:t>
      </w:r>
      <w:r w:rsidRPr="008E0755">
        <w:rPr>
          <w:rFonts w:ascii="Times New Roman" w:hAnsi="Times New Roman"/>
          <w:sz w:val="24"/>
          <w:szCs w:val="24"/>
          <w:highlight w:val="yellow"/>
          <w:lang w:val="en-GB"/>
        </w:rPr>
        <w:t>Publ.)</w:t>
      </w: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>, 1977. 200 p. (In Russ.)</w:t>
      </w:r>
    </w:p>
    <w:p w14:paraId="00198285" w14:textId="77777777" w:rsidR="00CE24B7" w:rsidRPr="008E0755" w:rsidRDefault="00CE24B7" w:rsidP="00CE24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8E0755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46. </w:t>
      </w: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>Golubtsov V.A., Ryzhov Yu.V., Kobylkin D.V</w:t>
      </w:r>
      <w:r w:rsidRPr="008E0755">
        <w:rPr>
          <w:rFonts w:ascii="Times New Roman" w:hAnsi="Times New Roman"/>
          <w:i/>
          <w:sz w:val="24"/>
          <w:szCs w:val="24"/>
          <w:highlight w:val="yellow"/>
          <w:lang w:val="en-US"/>
        </w:rPr>
        <w:t>. Pochvoobrazovanie i osadkonakoplenie v Selenginskom srednegor`e v pozdnelednikov`e i golotsene</w:t>
      </w: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 xml:space="preserve"> (Pedogenesis and sedimentation in the Selenga Middle Mountains in the Late Glacial and Holocene). Irkutsk: Publishing House of the Institute of Geography SB RAS, 2017. 139 p.</w:t>
      </w:r>
    </w:p>
    <w:p w14:paraId="6DB0C769" w14:textId="77777777" w:rsidR="00CE24B7" w:rsidRPr="008E0755" w:rsidRDefault="00CE24B7" w:rsidP="00CE24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</w:pP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lastRenderedPageBreak/>
        <w:t xml:space="preserve">47. </w:t>
      </w:r>
      <w:r w:rsidRPr="008E0755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Ryzhov Yu.V., Golubtsov V.A., Opekunova M.Yu. The formation of terraces of the Tarbagataika river (Western Transbaikalia) in the Late Glacial and Holocene. </w:t>
      </w:r>
      <w:r w:rsidRPr="008E0755">
        <w:rPr>
          <w:rFonts w:ascii="Times New Roman" w:hAnsi="Times New Roman"/>
          <w:i/>
          <w:iCs/>
          <w:color w:val="000000"/>
          <w:sz w:val="24"/>
          <w:szCs w:val="24"/>
          <w:highlight w:val="yellow"/>
          <w:lang w:val="en-US"/>
        </w:rPr>
        <w:t>Geography and Natural Resources.</w:t>
      </w:r>
      <w:r w:rsidRPr="008E0755">
        <w:rPr>
          <w:rFonts w:ascii="Times New Roman" w:hAnsi="Times New Roman"/>
          <w:color w:val="000000"/>
          <w:sz w:val="24"/>
          <w:szCs w:val="24"/>
          <w:highlight w:val="yellow"/>
          <w:lang w:val="en-US"/>
        </w:rPr>
        <w:t xml:space="preserve"> 2021. Vol. 42. No. 2. P. 164-171. DOI: 10.1134/S1875372821020116. </w:t>
      </w:r>
    </w:p>
    <w:p w14:paraId="31DEEF99" w14:textId="77777777" w:rsidR="00CE24B7" w:rsidRPr="008E0755" w:rsidRDefault="00CE24B7" w:rsidP="00CE24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en-US"/>
        </w:rPr>
      </w:pP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 xml:space="preserve">48. Vorobyeva G.A., Goryunova O.I., Savelyev N.A. </w:t>
      </w:r>
      <w:r w:rsidRPr="008E0755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Khronologiya i paleogeografiya golotsena yuga Srednei Sibiri </w:t>
      </w: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 xml:space="preserve">(Chronology and paleogeography of the Holocene of the South of Central Siberia). </w:t>
      </w:r>
      <w:r w:rsidRPr="008E0755">
        <w:rPr>
          <w:rFonts w:ascii="Times New Roman" w:hAnsi="Times New Roman"/>
          <w:i/>
          <w:sz w:val="24"/>
          <w:szCs w:val="24"/>
          <w:highlight w:val="yellow"/>
          <w:lang w:val="en-US"/>
        </w:rPr>
        <w:t>Geokhronologiya chetvertichnogo perioda</w:t>
      </w: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 xml:space="preserve"> (Geochronology of the Quaternary period). Moscow: Nauka (Publ.), 1992. P. 174-181. (In Russ.)</w:t>
      </w:r>
    </w:p>
    <w:p w14:paraId="509A89C9" w14:textId="77777777" w:rsidR="00CE24B7" w:rsidRPr="00DF2FE5" w:rsidRDefault="00CE24B7" w:rsidP="00CE24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 xml:space="preserve">49. Golubtsov V., Bronnikova M., Khokhlova O., Cherkashina A., Turchinskaia S. Morphological and isotopic study of pedogenic carbonate coatings from steppe and forest-steppe areas of Baikal region, South-Eastern Siberia. </w:t>
      </w:r>
      <w:r w:rsidRPr="008E0755">
        <w:rPr>
          <w:rFonts w:ascii="Times New Roman" w:hAnsi="Times New Roman"/>
          <w:i/>
          <w:sz w:val="24"/>
          <w:szCs w:val="24"/>
          <w:highlight w:val="yellow"/>
          <w:lang w:val="en-US"/>
        </w:rPr>
        <w:t>Catena</w:t>
      </w:r>
      <w:r w:rsidRPr="008E0755">
        <w:rPr>
          <w:rFonts w:ascii="Times New Roman" w:hAnsi="Times New Roman"/>
          <w:sz w:val="24"/>
          <w:szCs w:val="24"/>
          <w:highlight w:val="yellow"/>
          <w:lang w:val="en-US"/>
        </w:rPr>
        <w:t>. 2021. Vol. 196. 104817. DOI: 10.1016/j.catena.2020.104817.</w:t>
      </w:r>
    </w:p>
    <w:p w14:paraId="53A4CF9E" w14:textId="77777777" w:rsidR="007D4894" w:rsidRPr="007D4894" w:rsidRDefault="007D4894" w:rsidP="00CE24B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>50. Georgievsky V. Yu., Shalygin A</w:t>
      </w:r>
      <w:r w:rsidRPr="007D4894">
        <w:rPr>
          <w:rFonts w:ascii="Times New Roman" w:hAnsi="Times New Roman"/>
          <w:sz w:val="24"/>
          <w:szCs w:val="24"/>
          <w:highlight w:val="yellow"/>
          <w:lang w:val="en-GB"/>
        </w:rPr>
        <w:t>.</w:t>
      </w:r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 xml:space="preserve">L. </w:t>
      </w:r>
      <w:r w:rsidRPr="007D4894">
        <w:rPr>
          <w:rFonts w:ascii="Times New Roman" w:hAnsi="Times New Roman"/>
          <w:i/>
          <w:sz w:val="24"/>
          <w:szCs w:val="24"/>
          <w:highlight w:val="yellow"/>
          <w:lang w:val="en-US"/>
        </w:rPr>
        <w:t>Gidrologicheskij rezhim i vodnye resursy</w:t>
      </w:r>
      <w:r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 </w:t>
      </w:r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>Glava 2.</w:t>
      </w:r>
      <w:r w:rsidRPr="007D489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>(Hydrological regime and water resources. Chapter 2.</w:t>
      </w:r>
      <w:r>
        <w:rPr>
          <w:rFonts w:ascii="Times New Roman" w:hAnsi="Times New Roman"/>
          <w:sz w:val="24"/>
          <w:szCs w:val="24"/>
          <w:highlight w:val="yellow"/>
          <w:lang w:val="en-US"/>
        </w:rPr>
        <w:t>)</w:t>
      </w:r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</w:t>
      </w:r>
      <w:r w:rsidRPr="007D4894">
        <w:rPr>
          <w:rFonts w:ascii="Times New Roman" w:hAnsi="Times New Roman"/>
          <w:i/>
          <w:sz w:val="24"/>
          <w:szCs w:val="24"/>
          <w:highlight w:val="yellow"/>
          <w:lang w:val="en-US"/>
        </w:rPr>
        <w:t xml:space="preserve">V knige Metody ocenki posledstvij izmenenij klimata dlja fizicheskih i biologicheskih </w:t>
      </w:r>
      <w:proofErr w:type="gramStart"/>
      <w:r w:rsidRPr="007D4894">
        <w:rPr>
          <w:rFonts w:ascii="Times New Roman" w:hAnsi="Times New Roman"/>
          <w:i/>
          <w:sz w:val="24"/>
          <w:szCs w:val="24"/>
          <w:highlight w:val="yellow"/>
          <w:lang w:val="en-US"/>
        </w:rPr>
        <w:t>system(</w:t>
      </w:r>
      <w:proofErr w:type="gramEnd"/>
      <w:r w:rsidRPr="007D4894">
        <w:rPr>
          <w:rFonts w:ascii="Times New Roman" w:hAnsi="Times New Roman"/>
          <w:i/>
          <w:sz w:val="24"/>
          <w:szCs w:val="24"/>
          <w:highlight w:val="yellow"/>
          <w:lang w:val="en-US"/>
        </w:rPr>
        <w:t>I</w:t>
      </w:r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 xml:space="preserve">n the book Methods for assessing the effects of climate change on physical and biological systems). Moscow: </w:t>
      </w:r>
      <w:proofErr w:type="gramStart"/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>NITs</w:t>
      </w:r>
      <w:proofErr w:type="gramEnd"/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 xml:space="preserve"> "Planet" (</w:t>
      </w:r>
      <w:r w:rsidRPr="007D4894">
        <w:rPr>
          <w:rFonts w:ascii="Times New Roman" w:hAnsi="Times New Roman"/>
          <w:sz w:val="24"/>
          <w:szCs w:val="24"/>
          <w:highlight w:val="yellow"/>
          <w:lang w:val="en-GB"/>
        </w:rPr>
        <w:t>Publ</w:t>
      </w:r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>.</w:t>
      </w:r>
      <w:r w:rsidRPr="007D4894">
        <w:rPr>
          <w:rFonts w:ascii="Times New Roman" w:hAnsi="Times New Roman"/>
          <w:sz w:val="24"/>
          <w:szCs w:val="24"/>
          <w:highlight w:val="yellow"/>
          <w:lang w:val="en-GB"/>
        </w:rPr>
        <w:t>)</w:t>
      </w:r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 xml:space="preserve">, 2012. </w:t>
      </w:r>
      <w:r w:rsidRPr="007D4894">
        <w:rPr>
          <w:rFonts w:ascii="Times New Roman" w:hAnsi="Times New Roman"/>
          <w:sz w:val="24"/>
          <w:szCs w:val="24"/>
          <w:highlight w:val="yellow"/>
          <w:lang w:val="en-GB"/>
        </w:rPr>
        <w:t>P</w:t>
      </w:r>
      <w:r w:rsidRPr="007D4894">
        <w:rPr>
          <w:rFonts w:ascii="Times New Roman" w:hAnsi="Times New Roman"/>
          <w:sz w:val="24"/>
          <w:szCs w:val="24"/>
          <w:highlight w:val="yellow"/>
          <w:lang w:val="en-US"/>
        </w:rPr>
        <w:t>. 53-86. (In Russ.)</w:t>
      </w:r>
    </w:p>
    <w:p w14:paraId="74BDB3F1" w14:textId="77777777" w:rsidR="008813EC" w:rsidRPr="007D4894" w:rsidRDefault="008813EC" w:rsidP="00E6381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2CAD12B2" w14:textId="77777777" w:rsidR="00E63810" w:rsidRPr="007D4894" w:rsidRDefault="00E63810" w:rsidP="00E6381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ПОДРИСУНОЧНЫЕ</w:t>
      </w:r>
      <w:r w:rsidRPr="007D489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ПОДПИСИ</w:t>
      </w:r>
    </w:p>
    <w:p w14:paraId="06B3111B" w14:textId="77777777" w:rsidR="00E63810" w:rsidRPr="0045730A" w:rsidRDefault="00E63810" w:rsidP="00D316F1">
      <w:pPr>
        <w:pStyle w:val="a4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3810">
        <w:rPr>
          <w:rFonts w:ascii="Times New Roman" w:hAnsi="Times New Roman"/>
          <w:i/>
          <w:iCs/>
          <w:color w:val="000000"/>
          <w:sz w:val="24"/>
          <w:szCs w:val="24"/>
        </w:rPr>
        <w:t>Рис</w:t>
      </w:r>
      <w:r w:rsidRPr="007D4894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. 1</w:t>
      </w:r>
      <w:r w:rsidRPr="007D4894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Pr="007D489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316F1" w:rsidRPr="003A2299">
        <w:rPr>
          <w:rFonts w:ascii="Times New Roman" w:hAnsi="Times New Roman"/>
          <w:sz w:val="24"/>
          <w:szCs w:val="24"/>
          <w:highlight w:val="yellow"/>
        </w:rPr>
        <w:t>Т</w:t>
      </w:r>
      <w:r w:rsidR="00D316F1" w:rsidRPr="003A2299">
        <w:rPr>
          <w:rFonts w:ascii="Times New Roman" w:hAnsi="Times New Roman"/>
          <w:color w:val="000000"/>
          <w:sz w:val="24"/>
          <w:szCs w:val="24"/>
          <w:highlight w:val="yellow"/>
        </w:rPr>
        <w:t>ерритория</w:t>
      </w:r>
      <w:r w:rsidR="00D316F1" w:rsidRPr="0075084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="00D316F1" w:rsidRPr="003A2299">
        <w:rPr>
          <w:rFonts w:ascii="Times New Roman" w:hAnsi="Times New Roman"/>
          <w:color w:val="000000"/>
          <w:sz w:val="24"/>
          <w:szCs w:val="24"/>
          <w:highlight w:val="yellow"/>
        </w:rPr>
        <w:t>исследования</w:t>
      </w:r>
      <w:r w:rsidR="00D316F1" w:rsidRPr="0075084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="00D316F1" w:rsidRPr="003A2299">
        <w:rPr>
          <w:rFonts w:ascii="Times New Roman" w:hAnsi="Times New Roman"/>
          <w:color w:val="000000"/>
          <w:sz w:val="24"/>
          <w:szCs w:val="24"/>
          <w:highlight w:val="yellow"/>
        </w:rPr>
        <w:t>и</w:t>
      </w:r>
      <w:r w:rsidR="00D316F1" w:rsidRPr="0075084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="00D316F1" w:rsidRPr="003A2299">
        <w:rPr>
          <w:rFonts w:ascii="Times New Roman" w:hAnsi="Times New Roman"/>
          <w:color w:val="000000"/>
          <w:sz w:val="24"/>
          <w:szCs w:val="24"/>
          <w:highlight w:val="yellow"/>
        </w:rPr>
        <w:t>основные</w:t>
      </w:r>
      <w:r w:rsidR="00D316F1" w:rsidRPr="0075084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="00D316F1" w:rsidRPr="003A2299">
        <w:rPr>
          <w:rFonts w:ascii="Times New Roman" w:hAnsi="Times New Roman"/>
          <w:color w:val="000000"/>
          <w:sz w:val="24"/>
          <w:szCs w:val="24"/>
          <w:highlight w:val="yellow"/>
        </w:rPr>
        <w:t>геоморфологические</w:t>
      </w:r>
      <w:r w:rsidR="00D316F1" w:rsidRPr="0075084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="00D316F1" w:rsidRPr="003A2299">
        <w:rPr>
          <w:rFonts w:ascii="Times New Roman" w:hAnsi="Times New Roman"/>
          <w:color w:val="000000"/>
          <w:sz w:val="24"/>
          <w:szCs w:val="24"/>
          <w:highlight w:val="yellow"/>
        </w:rPr>
        <w:t>районы</w:t>
      </w:r>
      <w:r w:rsidR="00D316F1" w:rsidRPr="0075084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="00D316F1" w:rsidRPr="003A2299">
        <w:rPr>
          <w:rFonts w:ascii="Times New Roman" w:hAnsi="Times New Roman"/>
          <w:color w:val="000000"/>
          <w:sz w:val="24"/>
          <w:szCs w:val="24"/>
          <w:highlight w:val="yellow"/>
        </w:rPr>
        <w:t>бассейна</w:t>
      </w:r>
      <w:r w:rsidR="00D316F1" w:rsidRPr="0075084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</w:t>
      </w:r>
      <w:r w:rsidR="00D316F1" w:rsidRPr="003A2299">
        <w:rPr>
          <w:rFonts w:ascii="Times New Roman" w:hAnsi="Times New Roman"/>
          <w:color w:val="000000"/>
          <w:sz w:val="24"/>
          <w:szCs w:val="24"/>
          <w:highlight w:val="yellow"/>
        </w:rPr>
        <w:t>р</w:t>
      </w:r>
      <w:r w:rsidR="00D316F1" w:rsidRPr="00750847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. </w:t>
      </w:r>
      <w:r w:rsidR="00D316F1" w:rsidRPr="003A2299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Белая. 1 – исследуемая часть бассейна; 2 – границы районов; 3 – границы подрайонов; 4 – участки наблюдений: </w:t>
      </w:r>
      <w:r w:rsidR="00D316F1" w:rsidRPr="003A2299">
        <w:rPr>
          <w:rFonts w:ascii="Times New Roman" w:hAnsi="Times New Roman"/>
          <w:sz w:val="24"/>
          <w:szCs w:val="24"/>
          <w:highlight w:val="yellow"/>
        </w:rPr>
        <w:t>А – долина р. Малой Белой; Б – долина р. Большой Белой; В, Г – долина р. Белой; 5 –</w:t>
      </w:r>
      <w:r w:rsidR="00D316F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316F1" w:rsidRPr="003A2299">
        <w:rPr>
          <w:rFonts w:ascii="Times New Roman" w:hAnsi="Times New Roman"/>
          <w:sz w:val="24"/>
          <w:szCs w:val="24"/>
          <w:highlight w:val="yellow"/>
        </w:rPr>
        <w:t>геоморфологические районы бассейна р. Белой: 1- Предгорный, 2 – Внутренних дельт, 3 – Бельский; 6 – геоморфологические подрайоны бассейна р. Белой: 2а – Иретский, 2б – Приустьевой; 3</w:t>
      </w:r>
      <w:r w:rsidR="00D316F1" w:rsidRPr="003A2299">
        <w:rPr>
          <w:rFonts w:ascii="Times New Roman" w:hAnsi="Times New Roman"/>
          <w:sz w:val="24"/>
          <w:szCs w:val="24"/>
          <w:highlight w:val="yellow"/>
          <w:lang w:val="en-US"/>
        </w:rPr>
        <w:t>a</w:t>
      </w:r>
      <w:r w:rsidR="00D316F1" w:rsidRPr="003A2299">
        <w:rPr>
          <w:rFonts w:ascii="Times New Roman" w:hAnsi="Times New Roman"/>
          <w:sz w:val="24"/>
          <w:szCs w:val="24"/>
          <w:highlight w:val="yellow"/>
        </w:rPr>
        <w:t xml:space="preserve"> – Мишелевский, 3б – Холмушинский, 3в – Тайтурский, 3г – Белореченский; 7 -  точки отбора гальки.</w:t>
      </w:r>
    </w:p>
    <w:p w14:paraId="1EA3F581" w14:textId="77777777" w:rsidR="00E63810" w:rsidRPr="0045730A" w:rsidRDefault="00E63810" w:rsidP="00D316F1">
      <w:pPr>
        <w:pStyle w:val="a4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63810">
        <w:rPr>
          <w:rFonts w:ascii="Times New Roman" w:hAnsi="Times New Roman"/>
          <w:i/>
          <w:iCs/>
          <w:sz w:val="24"/>
          <w:szCs w:val="24"/>
        </w:rPr>
        <w:t>Рис. 2.</w:t>
      </w:r>
      <w:r w:rsidRPr="0045730A">
        <w:rPr>
          <w:rFonts w:ascii="Times New Roman" w:hAnsi="Times New Roman"/>
          <w:sz w:val="24"/>
          <w:szCs w:val="24"/>
        </w:rPr>
        <w:t xml:space="preserve"> 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>Геоморфологические схемы речных долин бассейна Белой в пределах участков наблюдений: А – долина р. Малой Белой (Предгорный район); Б – долина р. Большой Белой (район Внутренних дельт); В, Г – долина р. Белой (Бельский район).</w:t>
      </w:r>
      <w:r w:rsidR="00D316F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1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 водные объекты, направление течения;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2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 низкая пойма, долины временных и малых водотоков, ложбины стока;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3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 высокая пойма;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4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 первая терраса;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5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 вторая терраса;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6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 третья терраса;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7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–комплекс средних и высоких террас;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8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–пологие склоны;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9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 склоны средней крутизны,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10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 крутые склоны; 11 – водораздельные поверхности; 12 – система староречий и ложбин размыва;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13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–прирусловые и русловые отмели; 14 – гривы; </w:t>
      </w:r>
      <w:r w:rsidR="00D316F1" w:rsidRPr="00963727">
        <w:rPr>
          <w:rFonts w:ascii="Times New Roman" w:hAnsi="Times New Roman"/>
          <w:i/>
          <w:sz w:val="24"/>
          <w:szCs w:val="24"/>
          <w:highlight w:val="yellow"/>
        </w:rPr>
        <w:t>15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t xml:space="preserve"> – </w:t>
      </w:r>
      <w:r w:rsidR="00D316F1" w:rsidRPr="00963727">
        <w:rPr>
          <w:rFonts w:ascii="Times New Roman" w:hAnsi="Times New Roman"/>
          <w:sz w:val="24"/>
          <w:szCs w:val="24"/>
          <w:highlight w:val="yellow"/>
        </w:rPr>
        <w:lastRenderedPageBreak/>
        <w:t>эоловые гряды; 16 - застроенные территории. Разрезы пойменных отложений обозначены цифрами в пунсонах: 1- Юлинск-1; 2 – Юлинск-2; 3 – Большая Белая; 4 – Грива; 5 – Понижение; 6 – Белая.</w:t>
      </w:r>
    </w:p>
    <w:p w14:paraId="130E0E4A" w14:textId="77777777" w:rsidR="00E63810" w:rsidRPr="0045730A" w:rsidRDefault="00E63810" w:rsidP="00E63810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810">
        <w:rPr>
          <w:rFonts w:ascii="Times New Roman" w:hAnsi="Times New Roman"/>
          <w:i/>
          <w:iCs/>
          <w:sz w:val="24"/>
          <w:szCs w:val="24"/>
        </w:rPr>
        <w:t>Рис. 3.</w:t>
      </w:r>
      <w:r w:rsidRPr="0045730A">
        <w:rPr>
          <w:rFonts w:ascii="Times New Roman" w:hAnsi="Times New Roman"/>
          <w:sz w:val="24"/>
          <w:szCs w:val="24"/>
        </w:rPr>
        <w:t xml:space="preserve"> Продольные профили русел и пойм рек Малая и большая Белая на исследуемых участках</w:t>
      </w:r>
      <w:r w:rsidR="00F729FB">
        <w:rPr>
          <w:rFonts w:ascii="Times New Roman" w:hAnsi="Times New Roman"/>
          <w:sz w:val="24"/>
          <w:szCs w:val="24"/>
        </w:rPr>
        <w:t xml:space="preserve"> (А)</w:t>
      </w:r>
      <w:r w:rsidRPr="0045730A">
        <w:rPr>
          <w:rFonts w:ascii="Times New Roman" w:hAnsi="Times New Roman"/>
          <w:sz w:val="24"/>
          <w:szCs w:val="24"/>
        </w:rPr>
        <w:t>. Условные обозначения: 1 – продольные профили русел рек; 2 –продольные профили высоких пойм; 3 –</w:t>
      </w:r>
      <w:r w:rsidR="00630FF9">
        <w:rPr>
          <w:rFonts w:ascii="Times New Roman" w:hAnsi="Times New Roman"/>
          <w:sz w:val="24"/>
          <w:szCs w:val="24"/>
        </w:rPr>
        <w:t xml:space="preserve"> </w:t>
      </w:r>
      <w:r w:rsidRPr="0045730A">
        <w:rPr>
          <w:rFonts w:ascii="Times New Roman" w:hAnsi="Times New Roman"/>
          <w:sz w:val="24"/>
          <w:szCs w:val="24"/>
        </w:rPr>
        <w:t xml:space="preserve">границы геоморфологических районов; 4 – </w:t>
      </w:r>
      <w:r w:rsidR="00F729FB">
        <w:rPr>
          <w:rFonts w:ascii="Times New Roman" w:hAnsi="Times New Roman"/>
          <w:sz w:val="24"/>
          <w:szCs w:val="24"/>
        </w:rPr>
        <w:t xml:space="preserve">исследуемые </w:t>
      </w:r>
      <w:r w:rsidRPr="0045730A">
        <w:rPr>
          <w:rFonts w:ascii="Times New Roman" w:hAnsi="Times New Roman"/>
          <w:sz w:val="24"/>
          <w:szCs w:val="24"/>
        </w:rPr>
        <w:t>разрез</w:t>
      </w:r>
      <w:r w:rsidR="00F729FB">
        <w:rPr>
          <w:rFonts w:ascii="Times New Roman" w:hAnsi="Times New Roman"/>
          <w:sz w:val="24"/>
          <w:szCs w:val="24"/>
        </w:rPr>
        <w:t>ы</w:t>
      </w:r>
      <w:r w:rsidRPr="0045730A">
        <w:rPr>
          <w:rFonts w:ascii="Times New Roman" w:hAnsi="Times New Roman"/>
          <w:sz w:val="24"/>
          <w:szCs w:val="24"/>
        </w:rPr>
        <w:t xml:space="preserve">. </w:t>
      </w:r>
      <w:r w:rsidR="00630FF9">
        <w:rPr>
          <w:rFonts w:ascii="Times New Roman" w:hAnsi="Times New Roman"/>
          <w:sz w:val="24"/>
          <w:szCs w:val="24"/>
        </w:rPr>
        <w:t xml:space="preserve">Медианный </w:t>
      </w:r>
      <w:r w:rsidRPr="0045730A">
        <w:rPr>
          <w:rFonts w:ascii="Times New Roman" w:hAnsi="Times New Roman"/>
          <w:sz w:val="24"/>
          <w:szCs w:val="24"/>
        </w:rPr>
        <w:t>размер</w:t>
      </w:r>
      <w:r w:rsidR="00630FF9">
        <w:rPr>
          <w:rFonts w:ascii="Times New Roman" w:hAnsi="Times New Roman"/>
          <w:sz w:val="24"/>
          <w:szCs w:val="24"/>
        </w:rPr>
        <w:t xml:space="preserve"> частиц пойменных осадков, </w:t>
      </w:r>
      <w:r w:rsidRPr="0045730A">
        <w:rPr>
          <w:rFonts w:ascii="Times New Roman" w:hAnsi="Times New Roman"/>
          <w:sz w:val="24"/>
          <w:szCs w:val="24"/>
        </w:rPr>
        <w:t>коэффициент</w:t>
      </w:r>
      <w:r w:rsidR="00630FF9">
        <w:rPr>
          <w:rFonts w:ascii="Times New Roman" w:hAnsi="Times New Roman"/>
          <w:sz w:val="24"/>
          <w:szCs w:val="24"/>
        </w:rPr>
        <w:t>ы сортированности и асимметрии</w:t>
      </w:r>
      <w:r w:rsidR="00D316F1">
        <w:rPr>
          <w:rFonts w:ascii="Times New Roman" w:hAnsi="Times New Roman"/>
          <w:sz w:val="24"/>
          <w:szCs w:val="24"/>
        </w:rPr>
        <w:t xml:space="preserve"> (</w:t>
      </w:r>
      <w:r w:rsidR="00D316F1" w:rsidRPr="00D316F1">
        <w:rPr>
          <w:rFonts w:ascii="Times New Roman" w:hAnsi="Times New Roman"/>
          <w:sz w:val="24"/>
          <w:szCs w:val="24"/>
          <w:highlight w:val="yellow"/>
        </w:rPr>
        <w:t>Б</w:t>
      </w:r>
      <w:r w:rsidR="00D316F1">
        <w:rPr>
          <w:rFonts w:ascii="Times New Roman" w:hAnsi="Times New Roman"/>
          <w:sz w:val="24"/>
          <w:szCs w:val="24"/>
        </w:rPr>
        <w:t>)</w:t>
      </w:r>
      <w:r w:rsidR="00630FF9">
        <w:rPr>
          <w:rFonts w:ascii="Times New Roman" w:hAnsi="Times New Roman"/>
          <w:sz w:val="24"/>
          <w:szCs w:val="24"/>
        </w:rPr>
        <w:t>.</w:t>
      </w:r>
      <w:r w:rsidRPr="0045730A">
        <w:rPr>
          <w:rFonts w:ascii="Times New Roman" w:hAnsi="Times New Roman"/>
          <w:sz w:val="24"/>
          <w:szCs w:val="24"/>
        </w:rPr>
        <w:t xml:space="preserve"> </w:t>
      </w:r>
    </w:p>
    <w:p w14:paraId="1D46D7BF" w14:textId="75AA844D" w:rsidR="00E63810" w:rsidRPr="00E63810" w:rsidRDefault="00E63810" w:rsidP="00ED366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3810">
        <w:rPr>
          <w:rFonts w:ascii="Times New Roman" w:hAnsi="Times New Roman"/>
          <w:i/>
          <w:iCs/>
          <w:sz w:val="24"/>
          <w:szCs w:val="24"/>
        </w:rPr>
        <w:t>Рис. 4.</w:t>
      </w:r>
      <w:r w:rsidRPr="0045730A">
        <w:rPr>
          <w:rFonts w:ascii="Times New Roman" w:hAnsi="Times New Roman"/>
          <w:sz w:val="24"/>
          <w:szCs w:val="24"/>
        </w:rPr>
        <w:t xml:space="preserve"> </w:t>
      </w:r>
      <w:r w:rsidR="00630FF9" w:rsidRPr="00D316F1">
        <w:rPr>
          <w:rFonts w:ascii="Times New Roman" w:hAnsi="Times New Roman"/>
          <w:sz w:val="24"/>
          <w:szCs w:val="24"/>
          <w:highlight w:val="yellow"/>
        </w:rPr>
        <w:t xml:space="preserve">Строение исследуемых </w:t>
      </w:r>
      <w:r w:rsidR="00D316F1" w:rsidRPr="00D316F1">
        <w:rPr>
          <w:rFonts w:ascii="Times New Roman" w:hAnsi="Times New Roman"/>
          <w:sz w:val="24"/>
          <w:szCs w:val="24"/>
          <w:highlight w:val="yellow"/>
        </w:rPr>
        <w:t>участков пойм</w:t>
      </w:r>
      <w:r w:rsidR="00630FF9" w:rsidRPr="00D316F1">
        <w:rPr>
          <w:rFonts w:ascii="Times New Roman" w:hAnsi="Times New Roman"/>
          <w:sz w:val="24"/>
          <w:szCs w:val="24"/>
          <w:highlight w:val="yellow"/>
        </w:rPr>
        <w:t>, их гранулометрический состав</w:t>
      </w:r>
      <w:r w:rsidR="00D316F1" w:rsidRPr="00D316F1">
        <w:rPr>
          <w:rFonts w:ascii="Times New Roman" w:hAnsi="Times New Roman"/>
          <w:sz w:val="24"/>
          <w:szCs w:val="24"/>
          <w:highlight w:val="yellow"/>
        </w:rPr>
        <w:t xml:space="preserve"> отложений</w:t>
      </w:r>
      <w:r w:rsidR="00630FF9" w:rsidRPr="00D316F1">
        <w:rPr>
          <w:rFonts w:ascii="Times New Roman" w:hAnsi="Times New Roman"/>
          <w:sz w:val="24"/>
          <w:szCs w:val="24"/>
          <w:highlight w:val="yellow"/>
        </w:rPr>
        <w:t xml:space="preserve"> и </w:t>
      </w:r>
      <w:r w:rsidR="00D316F1" w:rsidRPr="00D316F1">
        <w:rPr>
          <w:rFonts w:ascii="Times New Roman" w:hAnsi="Times New Roman"/>
          <w:sz w:val="24"/>
          <w:szCs w:val="24"/>
          <w:highlight w:val="yellow"/>
        </w:rPr>
        <w:t xml:space="preserve">их </w:t>
      </w:r>
      <w:r w:rsidR="00630FF9" w:rsidRPr="00D316F1">
        <w:rPr>
          <w:rFonts w:ascii="Times New Roman" w:hAnsi="Times New Roman"/>
          <w:sz w:val="24"/>
          <w:szCs w:val="24"/>
          <w:highlight w:val="yellow"/>
        </w:rPr>
        <w:t>радиоуглеродный</w:t>
      </w:r>
      <w:r w:rsidR="00DF2FE5" w:rsidRPr="00DF2FE5">
        <w:rPr>
          <w:rFonts w:ascii="Times New Roman" w:hAnsi="Times New Roman"/>
          <w:sz w:val="24"/>
          <w:szCs w:val="24"/>
          <w:highlight w:val="yellow"/>
        </w:rPr>
        <w:t>/</w:t>
      </w:r>
      <w:r w:rsidR="00DF2FE5">
        <w:rPr>
          <w:rFonts w:ascii="Times New Roman" w:hAnsi="Times New Roman"/>
          <w:sz w:val="24"/>
          <w:szCs w:val="24"/>
          <w:highlight w:val="yellow"/>
        </w:rPr>
        <w:t>календарный</w:t>
      </w:r>
      <w:r w:rsidR="00630FF9" w:rsidRPr="00D316F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FD3F2F" w:rsidRPr="00D316F1">
        <w:rPr>
          <w:rFonts w:ascii="Times New Roman" w:hAnsi="Times New Roman"/>
          <w:sz w:val="24"/>
          <w:szCs w:val="24"/>
          <w:highlight w:val="yellow"/>
        </w:rPr>
        <w:t>возраст.</w:t>
      </w:r>
      <w:r w:rsidR="00FD3F2F">
        <w:rPr>
          <w:rFonts w:ascii="Times New Roman" w:hAnsi="Times New Roman"/>
          <w:sz w:val="24"/>
          <w:szCs w:val="24"/>
        </w:rPr>
        <w:t xml:space="preserve"> Условные обозначения</w:t>
      </w:r>
      <w:r w:rsidR="00422207">
        <w:rPr>
          <w:rFonts w:ascii="Times New Roman" w:hAnsi="Times New Roman"/>
          <w:sz w:val="24"/>
          <w:szCs w:val="24"/>
        </w:rPr>
        <w:t>: 1 - пески; 2 - супеси; 3 – суглинки; 4 – галечники; 5 – древесные остатки; 6 – серогумусовые горизонты погребенных почв; 7 – темногумусовые горизонты погребенных почв; 8 – срединные горизонты погребенных почв.</w:t>
      </w:r>
    </w:p>
    <w:p w14:paraId="41CF69F7" w14:textId="77777777" w:rsidR="00FD707C" w:rsidRPr="00E63810" w:rsidRDefault="00E63810" w:rsidP="00D316F1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D316F1">
        <w:rPr>
          <w:rFonts w:ascii="Times New Roman" w:hAnsi="Times New Roman"/>
          <w:b/>
          <w:bCs/>
          <w:sz w:val="24"/>
          <w:szCs w:val="24"/>
          <w:highlight w:val="yellow"/>
        </w:rPr>
        <w:lastRenderedPageBreak/>
        <w:t xml:space="preserve">Таблица 1. </w:t>
      </w:r>
      <w:r w:rsidR="00D316F1" w:rsidRPr="00D316F1">
        <w:rPr>
          <w:rFonts w:ascii="Times New Roman" w:hAnsi="Times New Roman"/>
          <w:sz w:val="24"/>
          <w:szCs w:val="24"/>
          <w:highlight w:val="yellow"/>
        </w:rPr>
        <w:t>Статистические и м</w:t>
      </w:r>
      <w:r w:rsidR="00FD707C" w:rsidRPr="00D316F1">
        <w:rPr>
          <w:rFonts w:ascii="Times New Roman" w:hAnsi="Times New Roman"/>
          <w:sz w:val="24"/>
          <w:szCs w:val="24"/>
          <w:highlight w:val="yellow"/>
        </w:rPr>
        <w:t>орфометрические</w:t>
      </w:r>
      <w:r w:rsidR="00FD707C" w:rsidRPr="00D316F1">
        <w:rPr>
          <w:rFonts w:ascii="Times New Roman" w:hAnsi="Times New Roman"/>
          <w:sz w:val="24"/>
          <w:szCs w:val="24"/>
        </w:rPr>
        <w:t xml:space="preserve"> характеристики руслового аллювия рек бассейна Белая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851"/>
        <w:gridCol w:w="850"/>
        <w:gridCol w:w="709"/>
        <w:gridCol w:w="851"/>
        <w:gridCol w:w="850"/>
      </w:tblGrid>
      <w:tr w:rsidR="00FD707C" w:rsidRPr="0045730A" w14:paraId="5827A6ED" w14:textId="77777777" w:rsidTr="005C6FDD">
        <w:tc>
          <w:tcPr>
            <w:tcW w:w="4077" w:type="dxa"/>
            <w:shd w:val="clear" w:color="auto" w:fill="auto"/>
          </w:tcPr>
          <w:p w14:paraId="4D210FAE" w14:textId="77777777" w:rsidR="00FD707C" w:rsidRPr="0045730A" w:rsidRDefault="00FD707C" w:rsidP="005D7D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30A">
              <w:rPr>
                <w:rFonts w:ascii="Times New Roman" w:hAnsi="Times New Roman"/>
                <w:b/>
                <w:bCs/>
                <w:sz w:val="24"/>
                <w:szCs w:val="24"/>
              </w:rPr>
              <w:t>№ пробы, место отбора</w:t>
            </w:r>
          </w:p>
        </w:tc>
        <w:tc>
          <w:tcPr>
            <w:tcW w:w="1134" w:type="dxa"/>
            <w:shd w:val="clear" w:color="auto" w:fill="auto"/>
          </w:tcPr>
          <w:p w14:paraId="08637615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45730A">
              <w:rPr>
                <w:rFonts w:ascii="Times New Roman" w:hAnsi="Times New Roman"/>
                <w:b/>
                <w:sz w:val="24"/>
                <w:szCs w:val="24"/>
              </w:rPr>
              <w:t>, см</w:t>
            </w:r>
          </w:p>
        </w:tc>
        <w:tc>
          <w:tcPr>
            <w:tcW w:w="851" w:type="dxa"/>
            <w:shd w:val="clear" w:color="auto" w:fill="auto"/>
          </w:tcPr>
          <w:p w14:paraId="6AB5BE5F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Min</w:t>
            </w:r>
            <w:r w:rsidRPr="0045730A">
              <w:rPr>
                <w:rFonts w:ascii="Times New Roman" w:hAnsi="Times New Roman"/>
                <w:b/>
                <w:sz w:val="24"/>
                <w:szCs w:val="24"/>
              </w:rPr>
              <w:t>, см</w:t>
            </w:r>
          </w:p>
        </w:tc>
        <w:tc>
          <w:tcPr>
            <w:tcW w:w="850" w:type="dxa"/>
            <w:shd w:val="clear" w:color="auto" w:fill="auto"/>
          </w:tcPr>
          <w:p w14:paraId="59552BEF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30A">
              <w:rPr>
                <w:rFonts w:ascii="Times New Roman" w:hAnsi="Times New Roman"/>
                <w:b/>
                <w:sz w:val="24"/>
                <w:szCs w:val="24"/>
              </w:rPr>
              <w:t>М, см</w:t>
            </w:r>
          </w:p>
        </w:tc>
        <w:tc>
          <w:tcPr>
            <w:tcW w:w="709" w:type="dxa"/>
            <w:shd w:val="clear" w:color="auto" w:fill="auto"/>
          </w:tcPr>
          <w:p w14:paraId="33835F78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30A">
              <w:rPr>
                <w:rFonts w:ascii="Times New Roman" w:hAnsi="Times New Roman"/>
                <w:b/>
                <w:sz w:val="24"/>
                <w:szCs w:val="24"/>
              </w:rPr>
              <w:t>Ме, см</w:t>
            </w:r>
          </w:p>
        </w:tc>
        <w:tc>
          <w:tcPr>
            <w:tcW w:w="851" w:type="dxa"/>
            <w:shd w:val="clear" w:color="auto" w:fill="auto"/>
          </w:tcPr>
          <w:p w14:paraId="51F24ACC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</w:t>
            </w:r>
            <w:r w:rsidRPr="0045730A">
              <w:rPr>
                <w:rFonts w:ascii="Times New Roman" w:hAnsi="Times New Roman"/>
                <w:b/>
                <w:sz w:val="24"/>
                <w:szCs w:val="24"/>
              </w:rPr>
              <w:t>, см</w:t>
            </w:r>
          </w:p>
        </w:tc>
        <w:tc>
          <w:tcPr>
            <w:tcW w:w="850" w:type="dxa"/>
            <w:shd w:val="clear" w:color="auto" w:fill="auto"/>
          </w:tcPr>
          <w:p w14:paraId="572C4388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30A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</w:t>
            </w:r>
            <w:r w:rsidRPr="0045730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</w:tr>
      <w:tr w:rsidR="00FD707C" w:rsidRPr="0045730A" w14:paraId="5BF159E6" w14:textId="77777777" w:rsidTr="005C6FDD">
        <w:tc>
          <w:tcPr>
            <w:tcW w:w="4077" w:type="dxa"/>
            <w:shd w:val="clear" w:color="auto" w:fill="auto"/>
          </w:tcPr>
          <w:p w14:paraId="043BA8DE" w14:textId="77777777" w:rsidR="00FD707C" w:rsidRPr="0045730A" w:rsidRDefault="00FD707C" w:rsidP="00846B68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Река Малая Белая (устье р. Онот), рядом с Юлинск-1</w:t>
            </w:r>
          </w:p>
        </w:tc>
        <w:tc>
          <w:tcPr>
            <w:tcW w:w="1134" w:type="dxa"/>
            <w:shd w:val="clear" w:color="auto" w:fill="auto"/>
          </w:tcPr>
          <w:p w14:paraId="7FCA0D28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14</w:t>
            </w:r>
            <w:r w:rsidR="002E2E4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67C6CC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  <w:r w:rsidR="002E2E4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9423EF9" w14:textId="77777777" w:rsidR="00FD707C" w:rsidRPr="0045730A" w:rsidRDefault="00DE1EE2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D76BF81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6</w:t>
            </w:r>
            <w:r w:rsidR="002E2E4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F9DAB2D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6</w:t>
            </w:r>
            <w:r w:rsidR="002E2E4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EBCCC2A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  <w:r w:rsidR="002E2E4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FD707C" w:rsidRPr="0045730A" w14:paraId="0E9F4614" w14:textId="77777777" w:rsidTr="005C6FDD">
        <w:tc>
          <w:tcPr>
            <w:tcW w:w="4077" w:type="dxa"/>
            <w:shd w:val="clear" w:color="auto" w:fill="auto"/>
          </w:tcPr>
          <w:p w14:paraId="5512A319" w14:textId="77777777" w:rsidR="00FD707C" w:rsidRPr="0045730A" w:rsidRDefault="00FD707C" w:rsidP="00846B68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Река Малая Белая (Юлинск-2)</w:t>
            </w:r>
          </w:p>
        </w:tc>
        <w:tc>
          <w:tcPr>
            <w:tcW w:w="1134" w:type="dxa"/>
            <w:shd w:val="clear" w:color="auto" w:fill="auto"/>
          </w:tcPr>
          <w:p w14:paraId="4707C80E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15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0928FFD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1AA9AA6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7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14:paraId="68FBC5EB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DE4ACA1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8BF5150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FD707C" w:rsidRPr="0045730A" w14:paraId="469AD2BB" w14:textId="77777777" w:rsidTr="005C6FDD">
        <w:tc>
          <w:tcPr>
            <w:tcW w:w="4077" w:type="dxa"/>
            <w:shd w:val="clear" w:color="auto" w:fill="auto"/>
          </w:tcPr>
          <w:p w14:paraId="0F5022D8" w14:textId="77777777" w:rsidR="00FD707C" w:rsidRPr="0045730A" w:rsidRDefault="00FD707C" w:rsidP="00846B68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РекаБол. Белая, п. Новостройка</w:t>
            </w:r>
          </w:p>
        </w:tc>
        <w:tc>
          <w:tcPr>
            <w:tcW w:w="1134" w:type="dxa"/>
            <w:shd w:val="clear" w:color="auto" w:fill="auto"/>
          </w:tcPr>
          <w:p w14:paraId="10556714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37601CFE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7D4514FC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6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5E430A25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6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CE91E5C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5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263E7EFF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932A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573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FD707C" w:rsidRPr="0045730A" w14:paraId="1BE96400" w14:textId="77777777" w:rsidTr="005C6FDD">
        <w:tc>
          <w:tcPr>
            <w:tcW w:w="4077" w:type="dxa"/>
            <w:shd w:val="clear" w:color="auto" w:fill="auto"/>
          </w:tcPr>
          <w:p w14:paraId="3C931E75" w14:textId="77777777" w:rsidR="00FD707C" w:rsidRPr="0045730A" w:rsidRDefault="00FD707C" w:rsidP="00846B68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Река Бол. Белая, п. Большебельск</w:t>
            </w:r>
          </w:p>
        </w:tc>
        <w:tc>
          <w:tcPr>
            <w:tcW w:w="1134" w:type="dxa"/>
            <w:shd w:val="clear" w:color="auto" w:fill="auto"/>
          </w:tcPr>
          <w:p w14:paraId="73045620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18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86911D9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3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1DE6E00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7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0D2ECA5F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8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7166638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8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15C45AB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FD707C" w:rsidRPr="0045730A" w14:paraId="25FDF244" w14:textId="77777777" w:rsidTr="005C6FDD">
        <w:tc>
          <w:tcPr>
            <w:tcW w:w="4077" w:type="dxa"/>
            <w:shd w:val="clear" w:color="auto" w:fill="auto"/>
          </w:tcPr>
          <w:p w14:paraId="63AE1449" w14:textId="77777777" w:rsidR="00FD707C" w:rsidRPr="0045730A" w:rsidRDefault="00FD707C" w:rsidP="00846B68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Река Белая (прирусловая отмель у с.п. Сосновка)</w:t>
            </w:r>
          </w:p>
        </w:tc>
        <w:tc>
          <w:tcPr>
            <w:tcW w:w="1134" w:type="dxa"/>
            <w:shd w:val="clear" w:color="auto" w:fill="auto"/>
          </w:tcPr>
          <w:p w14:paraId="284D2EE1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40C38F8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53F243A8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5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14:paraId="101A5B67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4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E3129F3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3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F233D93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FD707C" w:rsidRPr="0045730A" w14:paraId="48E2461C" w14:textId="77777777" w:rsidTr="005C6FDD">
        <w:tc>
          <w:tcPr>
            <w:tcW w:w="4077" w:type="dxa"/>
            <w:shd w:val="clear" w:color="auto" w:fill="auto"/>
          </w:tcPr>
          <w:p w14:paraId="1A43E795" w14:textId="77777777" w:rsidR="00FD707C" w:rsidRPr="0045730A" w:rsidRDefault="00FD707C" w:rsidP="00846B68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Река Белая (прирусловая отмель у с.п. Лесник)</w:t>
            </w:r>
          </w:p>
        </w:tc>
        <w:tc>
          <w:tcPr>
            <w:tcW w:w="1134" w:type="dxa"/>
            <w:shd w:val="clear" w:color="auto" w:fill="auto"/>
          </w:tcPr>
          <w:p w14:paraId="3A18008B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12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5D99DED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88C673C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4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14:paraId="4D615657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5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A3A36E0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4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1657FF1A" w14:textId="77777777" w:rsidR="00FD707C" w:rsidRPr="0045730A" w:rsidRDefault="00FD707C" w:rsidP="005D7DA4">
            <w:pPr>
              <w:spacing w:after="0"/>
              <w:ind w:hanging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FD707C" w:rsidRPr="0045730A" w14:paraId="0147A85B" w14:textId="77777777" w:rsidTr="005C6FDD">
        <w:tc>
          <w:tcPr>
            <w:tcW w:w="4077" w:type="dxa"/>
            <w:shd w:val="clear" w:color="auto" w:fill="auto"/>
          </w:tcPr>
          <w:p w14:paraId="2BA88CD2" w14:textId="77777777" w:rsidR="00FD707C" w:rsidRPr="0045730A" w:rsidRDefault="00FD707C" w:rsidP="00846B68">
            <w:pPr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 xml:space="preserve">Река </w:t>
            </w:r>
            <w:proofErr w:type="gramStart"/>
            <w:r w:rsidRPr="0045730A">
              <w:rPr>
                <w:rFonts w:ascii="Times New Roman" w:hAnsi="Times New Roman"/>
                <w:sz w:val="24"/>
                <w:szCs w:val="24"/>
              </w:rPr>
              <w:t>Белая  (</w:t>
            </w:r>
            <w:proofErr w:type="gramEnd"/>
            <w:r w:rsidRPr="0045730A">
              <w:rPr>
                <w:rFonts w:ascii="Times New Roman" w:hAnsi="Times New Roman"/>
                <w:sz w:val="24"/>
                <w:szCs w:val="24"/>
              </w:rPr>
              <w:t>вторая терраса разрез Осиновый)</w:t>
            </w:r>
          </w:p>
        </w:tc>
        <w:tc>
          <w:tcPr>
            <w:tcW w:w="1134" w:type="dxa"/>
            <w:shd w:val="clear" w:color="auto" w:fill="auto"/>
          </w:tcPr>
          <w:p w14:paraId="7C2F164C" w14:textId="77777777" w:rsidR="00FD707C" w:rsidRPr="0045730A" w:rsidRDefault="00FD707C" w:rsidP="005D7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9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57762C9" w14:textId="77777777" w:rsidR="00FD707C" w:rsidRPr="0045730A" w:rsidRDefault="00FD707C" w:rsidP="005D7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015988E" w14:textId="77777777" w:rsidR="00FD707C" w:rsidRPr="0045730A" w:rsidRDefault="00FD707C" w:rsidP="005D7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78A49C5" w14:textId="77777777" w:rsidR="00FD707C" w:rsidRPr="0045730A" w:rsidRDefault="00FD707C" w:rsidP="005D7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3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F3CB74D" w14:textId="77777777" w:rsidR="00FD707C" w:rsidRPr="0045730A" w:rsidRDefault="00FD707C" w:rsidP="005D7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3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4750C94F" w14:textId="77777777" w:rsidR="00FD707C" w:rsidRPr="0045730A" w:rsidRDefault="00FD707C" w:rsidP="005D7D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</w:tbl>
    <w:p w14:paraId="35125791" w14:textId="77777777" w:rsidR="00FD707C" w:rsidRPr="0045730A" w:rsidRDefault="00FD707C" w:rsidP="005D7DA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EE2">
        <w:rPr>
          <w:rFonts w:ascii="Times New Roman" w:hAnsi="Times New Roman"/>
          <w:sz w:val="24"/>
          <w:szCs w:val="24"/>
        </w:rPr>
        <w:t>Примечание:</w:t>
      </w:r>
      <w:r w:rsidR="00CA7AF9" w:rsidRPr="004573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730A">
        <w:rPr>
          <w:rFonts w:ascii="Times New Roman" w:hAnsi="Times New Roman"/>
          <w:sz w:val="24"/>
          <w:szCs w:val="24"/>
          <w:lang w:val="en-US"/>
        </w:rPr>
        <w:t>Max</w:t>
      </w:r>
      <w:r w:rsidRPr="0045730A">
        <w:rPr>
          <w:rFonts w:ascii="Times New Roman" w:hAnsi="Times New Roman"/>
          <w:sz w:val="24"/>
          <w:szCs w:val="24"/>
        </w:rPr>
        <w:t xml:space="preserve"> – максимальная длина обломка, </w:t>
      </w:r>
      <w:r w:rsidRPr="0045730A">
        <w:rPr>
          <w:rFonts w:ascii="Times New Roman" w:hAnsi="Times New Roman"/>
          <w:sz w:val="24"/>
          <w:szCs w:val="24"/>
          <w:lang w:val="en-US"/>
        </w:rPr>
        <w:t>Min</w:t>
      </w:r>
      <w:r w:rsidRPr="0045730A">
        <w:rPr>
          <w:rFonts w:ascii="Times New Roman" w:hAnsi="Times New Roman"/>
          <w:sz w:val="24"/>
          <w:szCs w:val="24"/>
        </w:rPr>
        <w:t xml:space="preserve"> – минимальная длина обломка, М – средняя арифметическая, Ме – медианный диаметр, </w:t>
      </w:r>
      <w:r w:rsidRPr="0045730A">
        <w:rPr>
          <w:rFonts w:ascii="Times New Roman" w:hAnsi="Times New Roman"/>
          <w:sz w:val="24"/>
          <w:szCs w:val="24"/>
          <w:lang w:val="en-US"/>
        </w:rPr>
        <w:t>Mod</w:t>
      </w:r>
      <w:r w:rsidRPr="0045730A">
        <w:rPr>
          <w:rFonts w:ascii="Times New Roman" w:hAnsi="Times New Roman"/>
          <w:sz w:val="24"/>
          <w:szCs w:val="24"/>
        </w:rPr>
        <w:t xml:space="preserve"> – мода, </w:t>
      </w:r>
      <w:r w:rsidRPr="0045730A">
        <w:rPr>
          <w:rFonts w:ascii="Times New Roman" w:hAnsi="Times New Roman"/>
          <w:sz w:val="24"/>
          <w:szCs w:val="24"/>
          <w:lang w:val="en-GB"/>
        </w:rPr>
        <w:t>S</w:t>
      </w:r>
      <w:r w:rsidRPr="0045730A">
        <w:rPr>
          <w:rFonts w:ascii="Times New Roman" w:hAnsi="Times New Roman"/>
          <w:sz w:val="24"/>
          <w:szCs w:val="24"/>
        </w:rPr>
        <w:t>о– коэффициент сортированности.</w:t>
      </w:r>
    </w:p>
    <w:p w14:paraId="1BB62B79" w14:textId="77777777" w:rsidR="00FD707C" w:rsidRPr="00846B68" w:rsidRDefault="00E63810" w:rsidP="00D316F1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D316F1">
        <w:rPr>
          <w:rFonts w:ascii="Times New Roman" w:hAnsi="Times New Roman"/>
          <w:b/>
          <w:bCs/>
          <w:sz w:val="24"/>
          <w:szCs w:val="24"/>
        </w:rPr>
        <w:lastRenderedPageBreak/>
        <w:t xml:space="preserve">Таблица 2. </w:t>
      </w:r>
      <w:r w:rsidR="00FD707C" w:rsidRPr="00D316F1">
        <w:rPr>
          <w:rFonts w:ascii="Times New Roman" w:hAnsi="Times New Roman"/>
          <w:sz w:val="24"/>
          <w:szCs w:val="24"/>
          <w:highlight w:val="yellow"/>
        </w:rPr>
        <w:t>Минерал</w:t>
      </w:r>
      <w:r w:rsidR="00D316F1" w:rsidRPr="00D316F1">
        <w:rPr>
          <w:rFonts w:ascii="Times New Roman" w:hAnsi="Times New Roman"/>
          <w:sz w:val="24"/>
          <w:szCs w:val="24"/>
          <w:highlight w:val="yellow"/>
        </w:rPr>
        <w:t>огический</w:t>
      </w:r>
      <w:r w:rsidR="00FD707C" w:rsidRPr="00D316F1">
        <w:rPr>
          <w:rFonts w:ascii="Times New Roman" w:hAnsi="Times New Roman"/>
          <w:sz w:val="24"/>
          <w:szCs w:val="24"/>
        </w:rPr>
        <w:t xml:space="preserve"> состав аллювия высоких пойм в бассейне р.</w:t>
      </w:r>
      <w:r w:rsidR="00846B68" w:rsidRPr="00D316F1">
        <w:rPr>
          <w:rFonts w:ascii="Times New Roman" w:hAnsi="Times New Roman"/>
          <w:sz w:val="24"/>
          <w:szCs w:val="24"/>
        </w:rPr>
        <w:t xml:space="preserve"> </w:t>
      </w:r>
      <w:r w:rsidR="00FD707C" w:rsidRPr="00D316F1">
        <w:rPr>
          <w:rFonts w:ascii="Times New Roman" w:hAnsi="Times New Roman"/>
          <w:sz w:val="24"/>
          <w:szCs w:val="24"/>
        </w:rPr>
        <w:t>Белая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1538"/>
        <w:gridCol w:w="1984"/>
        <w:gridCol w:w="1985"/>
        <w:gridCol w:w="1676"/>
      </w:tblGrid>
      <w:tr w:rsidR="00FD707C" w:rsidRPr="0045730A" w14:paraId="7CC6DC7B" w14:textId="77777777" w:rsidTr="00932AD3">
        <w:tc>
          <w:tcPr>
            <w:tcW w:w="1689" w:type="dxa"/>
            <w:vMerge w:val="restart"/>
            <w:shd w:val="clear" w:color="auto" w:fill="auto"/>
            <w:vAlign w:val="center"/>
          </w:tcPr>
          <w:p w14:paraId="36AE7F1C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316F1">
              <w:rPr>
                <w:rFonts w:ascii="Times New Roman" w:hAnsi="Times New Roman"/>
                <w:bCs/>
                <w:sz w:val="24"/>
                <w:szCs w:val="24"/>
              </w:rPr>
              <w:t>Минерал</w:t>
            </w:r>
          </w:p>
        </w:tc>
        <w:tc>
          <w:tcPr>
            <w:tcW w:w="7183" w:type="dxa"/>
            <w:gridSpan w:val="4"/>
            <w:shd w:val="clear" w:color="auto" w:fill="auto"/>
            <w:vAlign w:val="center"/>
          </w:tcPr>
          <w:p w14:paraId="5F4F3591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6F1">
              <w:rPr>
                <w:rFonts w:ascii="Times New Roman" w:hAnsi="Times New Roman"/>
                <w:bCs/>
                <w:sz w:val="24"/>
                <w:szCs w:val="24"/>
              </w:rPr>
              <w:t>Разрез</w:t>
            </w:r>
          </w:p>
        </w:tc>
      </w:tr>
      <w:tr w:rsidR="00FD707C" w:rsidRPr="0045730A" w14:paraId="46C9D7D0" w14:textId="77777777" w:rsidTr="00680C20">
        <w:tc>
          <w:tcPr>
            <w:tcW w:w="1689" w:type="dxa"/>
            <w:vMerge/>
            <w:shd w:val="clear" w:color="auto" w:fill="auto"/>
            <w:vAlign w:val="center"/>
          </w:tcPr>
          <w:p w14:paraId="74054E98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AA51D6D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6F1">
              <w:rPr>
                <w:rFonts w:ascii="Times New Roman" w:hAnsi="Times New Roman"/>
                <w:bCs/>
                <w:sz w:val="24"/>
                <w:szCs w:val="24"/>
              </w:rPr>
              <w:t>Юлинск-2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6689FA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6F1">
              <w:rPr>
                <w:rFonts w:ascii="Times New Roman" w:hAnsi="Times New Roman"/>
                <w:bCs/>
                <w:sz w:val="24"/>
                <w:szCs w:val="24"/>
              </w:rPr>
              <w:t>Б. Белая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C8428B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6F1">
              <w:rPr>
                <w:rFonts w:ascii="Times New Roman" w:hAnsi="Times New Roman"/>
                <w:bCs/>
                <w:sz w:val="24"/>
                <w:szCs w:val="24"/>
              </w:rPr>
              <w:t>Белая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8AD98C0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316F1">
              <w:rPr>
                <w:rFonts w:ascii="Times New Roman" w:hAnsi="Times New Roman"/>
                <w:bCs/>
                <w:sz w:val="24"/>
                <w:szCs w:val="24"/>
              </w:rPr>
              <w:t>Березовый</w:t>
            </w:r>
          </w:p>
        </w:tc>
      </w:tr>
      <w:tr w:rsidR="00FD707C" w:rsidRPr="0045730A" w14:paraId="05F58B1C" w14:textId="77777777" w:rsidTr="00932AD3">
        <w:tc>
          <w:tcPr>
            <w:tcW w:w="8872" w:type="dxa"/>
            <w:gridSpan w:val="5"/>
            <w:shd w:val="clear" w:color="auto" w:fill="auto"/>
            <w:vAlign w:val="center"/>
          </w:tcPr>
          <w:p w14:paraId="48692D24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316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Легкая фракция, %</w:t>
            </w:r>
          </w:p>
        </w:tc>
      </w:tr>
      <w:tr w:rsidR="00FD707C" w:rsidRPr="0045730A" w14:paraId="467873C8" w14:textId="77777777" w:rsidTr="00680C20">
        <w:tc>
          <w:tcPr>
            <w:tcW w:w="1689" w:type="dxa"/>
            <w:shd w:val="clear" w:color="auto" w:fill="auto"/>
            <w:vAlign w:val="center"/>
          </w:tcPr>
          <w:p w14:paraId="37E65A29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Кварц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1B1D9816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53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603884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64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650674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47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DB57C90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61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707C" w:rsidRPr="0045730A" w14:paraId="1D35D901" w14:textId="77777777" w:rsidTr="00680C20">
        <w:tc>
          <w:tcPr>
            <w:tcW w:w="1689" w:type="dxa"/>
            <w:shd w:val="clear" w:color="auto" w:fill="auto"/>
            <w:vAlign w:val="center"/>
          </w:tcPr>
          <w:p w14:paraId="15FEA6D6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Полевые шпаты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55317C9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15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47521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15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CE372C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19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827780F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19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D707C" w:rsidRPr="0045730A" w14:paraId="4131F722" w14:textId="77777777" w:rsidTr="00680C20">
        <w:tc>
          <w:tcPr>
            <w:tcW w:w="1689" w:type="dxa"/>
            <w:shd w:val="clear" w:color="auto" w:fill="auto"/>
            <w:vAlign w:val="center"/>
          </w:tcPr>
          <w:p w14:paraId="35D2B116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Слюда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6EE07BE5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4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FDF767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3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0903F6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AE9AA2B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707C" w:rsidRPr="0045730A" w14:paraId="51596C29" w14:textId="77777777" w:rsidTr="00680C20">
        <w:tc>
          <w:tcPr>
            <w:tcW w:w="1689" w:type="dxa"/>
            <w:shd w:val="clear" w:color="auto" w:fill="auto"/>
            <w:vAlign w:val="center"/>
          </w:tcPr>
          <w:p w14:paraId="34E2A014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Обломки пород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523F91A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19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18527C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12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211239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29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FC4F0DF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707C" w:rsidRPr="0045730A" w14:paraId="391442B9" w14:textId="77777777" w:rsidTr="00932AD3">
        <w:tc>
          <w:tcPr>
            <w:tcW w:w="8872" w:type="dxa"/>
            <w:gridSpan w:val="5"/>
            <w:shd w:val="clear" w:color="auto" w:fill="auto"/>
            <w:vAlign w:val="center"/>
          </w:tcPr>
          <w:p w14:paraId="6E972FDE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316F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Тяжелая фракция, %</w:t>
            </w:r>
          </w:p>
        </w:tc>
      </w:tr>
      <w:tr w:rsidR="00FD707C" w:rsidRPr="0045730A" w14:paraId="4443BDED" w14:textId="77777777" w:rsidTr="00680C20">
        <w:tc>
          <w:tcPr>
            <w:tcW w:w="1689" w:type="dxa"/>
            <w:shd w:val="clear" w:color="auto" w:fill="auto"/>
            <w:vAlign w:val="center"/>
          </w:tcPr>
          <w:p w14:paraId="59507C69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Магнетит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FC1B3BD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195392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A7CFE4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BDF6572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D707C" w:rsidRPr="0045730A" w14:paraId="097F9F13" w14:textId="77777777" w:rsidTr="00680C20">
        <w:tc>
          <w:tcPr>
            <w:tcW w:w="1689" w:type="dxa"/>
            <w:shd w:val="clear" w:color="auto" w:fill="auto"/>
            <w:vAlign w:val="center"/>
          </w:tcPr>
          <w:p w14:paraId="75D9FC25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Ильменит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6AB097B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979F35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C380D5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8323749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707C" w:rsidRPr="0045730A" w14:paraId="15A8A9E9" w14:textId="77777777" w:rsidTr="00680C20">
        <w:tc>
          <w:tcPr>
            <w:tcW w:w="1689" w:type="dxa"/>
            <w:shd w:val="clear" w:color="auto" w:fill="auto"/>
            <w:vAlign w:val="center"/>
          </w:tcPr>
          <w:p w14:paraId="00064E2F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Гранаты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0CF20FFC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  <w:r w:rsidR="00D316F1"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r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5BDEC9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  <w:r w:rsidR="00D316F1"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r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7E9AE9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  <w:r w:rsidR="00D316F1"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r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C098E65" w14:textId="77777777" w:rsidR="00FD707C" w:rsidRPr="00D316F1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0</w:t>
            </w:r>
            <w:r w:rsidR="00D316F1"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r w:rsidRPr="00D316F1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</w:tr>
      <w:tr w:rsidR="00FD707C" w:rsidRPr="0045730A" w14:paraId="4921470F" w14:textId="77777777" w:rsidTr="00680C20">
        <w:tc>
          <w:tcPr>
            <w:tcW w:w="1689" w:type="dxa"/>
            <w:shd w:val="clear" w:color="auto" w:fill="auto"/>
            <w:vAlign w:val="center"/>
          </w:tcPr>
          <w:p w14:paraId="028B14CF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Амфибол-пироксен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CA9EF6A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6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52816A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3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3B8A11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3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D2C5764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4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707C" w:rsidRPr="0045730A" w14:paraId="57D60E96" w14:textId="77777777" w:rsidTr="00680C20">
        <w:tc>
          <w:tcPr>
            <w:tcW w:w="1689" w:type="dxa"/>
            <w:shd w:val="clear" w:color="auto" w:fill="auto"/>
            <w:vAlign w:val="center"/>
          </w:tcPr>
          <w:p w14:paraId="1CAFD8FA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Эпидот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123B016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26F77C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F1326D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06286C79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D707C" w:rsidRPr="0045730A" w14:paraId="6B7B6637" w14:textId="77777777" w:rsidTr="00680C20">
        <w:tc>
          <w:tcPr>
            <w:tcW w:w="1689" w:type="dxa"/>
            <w:shd w:val="clear" w:color="auto" w:fill="auto"/>
            <w:vAlign w:val="center"/>
          </w:tcPr>
          <w:p w14:paraId="49FA65E9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Дистен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624782F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236310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9C3B4C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2C9BAE53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707C" w:rsidRPr="0045730A" w14:paraId="1682B1DC" w14:textId="77777777" w:rsidTr="00680C20">
        <w:tc>
          <w:tcPr>
            <w:tcW w:w="1689" w:type="dxa"/>
            <w:shd w:val="clear" w:color="auto" w:fill="auto"/>
            <w:vAlign w:val="center"/>
          </w:tcPr>
          <w:p w14:paraId="780D316E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Циркон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D2E4711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6925A0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D54BC8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38C91DA2" w14:textId="77777777" w:rsidR="00FD707C" w:rsidRPr="0045730A" w:rsidRDefault="00FD707C" w:rsidP="00CA7A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30A">
              <w:rPr>
                <w:rFonts w:ascii="Times New Roman" w:hAnsi="Times New Roman"/>
                <w:sz w:val="24"/>
                <w:szCs w:val="24"/>
              </w:rPr>
              <w:t>0</w:t>
            </w:r>
            <w:r w:rsidR="00932AD3">
              <w:rPr>
                <w:rFonts w:ascii="Times New Roman" w:hAnsi="Times New Roman"/>
                <w:sz w:val="24"/>
                <w:szCs w:val="24"/>
              </w:rPr>
              <w:t>.</w:t>
            </w:r>
            <w:r w:rsidRPr="00457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EEE0EE1" w14:textId="77777777" w:rsidR="00CA7AF9" w:rsidRPr="0045730A" w:rsidRDefault="00CA7AF9" w:rsidP="00436A9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DBD8BED" w14:textId="77777777" w:rsidR="00EA1B25" w:rsidRDefault="00846B68" w:rsidP="00846B68">
      <w:pPr>
        <w:pStyle w:val="a4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ДАННЫЕ ОБ АВТОРАХ</w:t>
      </w:r>
    </w:p>
    <w:p w14:paraId="6BADFA28" w14:textId="77777777" w:rsidR="00846B68" w:rsidRDefault="00655399" w:rsidP="00680C2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ФИО:</w:t>
      </w:r>
      <w:r>
        <w:rPr>
          <w:rFonts w:ascii="Times New Roman" w:hAnsi="Times New Roman"/>
          <w:sz w:val="24"/>
          <w:szCs w:val="24"/>
        </w:rPr>
        <w:t xml:space="preserve"> </w:t>
      </w:r>
      <w:r w:rsidR="00680C20">
        <w:rPr>
          <w:rFonts w:ascii="Times New Roman" w:hAnsi="Times New Roman"/>
          <w:sz w:val="24"/>
          <w:szCs w:val="24"/>
        </w:rPr>
        <w:t>Голубцов Виктор Александрович (</w:t>
      </w:r>
      <w:r w:rsidR="00680C20">
        <w:rPr>
          <w:rFonts w:ascii="Times New Roman" w:hAnsi="Times New Roman"/>
          <w:sz w:val="24"/>
          <w:szCs w:val="24"/>
          <w:lang w:val="en-US"/>
        </w:rPr>
        <w:t>Golubtsov</w:t>
      </w:r>
      <w:r w:rsidR="00680C20" w:rsidRPr="00680C20">
        <w:rPr>
          <w:rFonts w:ascii="Times New Roman" w:hAnsi="Times New Roman"/>
          <w:sz w:val="24"/>
          <w:szCs w:val="24"/>
        </w:rPr>
        <w:t xml:space="preserve"> </w:t>
      </w:r>
      <w:r w:rsidR="00680C20">
        <w:rPr>
          <w:rFonts w:ascii="Times New Roman" w:hAnsi="Times New Roman"/>
          <w:sz w:val="24"/>
          <w:szCs w:val="24"/>
          <w:lang w:val="en-US"/>
        </w:rPr>
        <w:t>Viktor</w:t>
      </w:r>
      <w:r w:rsidR="00680C20" w:rsidRPr="00680C20">
        <w:rPr>
          <w:rFonts w:ascii="Times New Roman" w:hAnsi="Times New Roman"/>
          <w:sz w:val="24"/>
          <w:szCs w:val="24"/>
        </w:rPr>
        <w:t xml:space="preserve"> </w:t>
      </w:r>
      <w:r w:rsidR="00680C20">
        <w:rPr>
          <w:rFonts w:ascii="Times New Roman" w:hAnsi="Times New Roman"/>
          <w:sz w:val="24"/>
          <w:szCs w:val="24"/>
          <w:lang w:val="en-US"/>
        </w:rPr>
        <w:t>Alexandrovich</w:t>
      </w:r>
      <w:r w:rsidR="00680C2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0C62C280" w14:textId="77777777" w:rsidR="00680C20" w:rsidRPr="00655399" w:rsidRDefault="00655399" w:rsidP="00680C2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Место работы:</w:t>
      </w:r>
      <w:r>
        <w:rPr>
          <w:rFonts w:ascii="Times New Roman" w:hAnsi="Times New Roman"/>
          <w:sz w:val="24"/>
          <w:szCs w:val="24"/>
        </w:rPr>
        <w:t xml:space="preserve"> </w:t>
      </w:r>
      <w:r w:rsidR="00680C20">
        <w:rPr>
          <w:rFonts w:ascii="Times New Roman" w:hAnsi="Times New Roman"/>
          <w:sz w:val="24"/>
          <w:szCs w:val="24"/>
        </w:rPr>
        <w:t>Институт географии им. В</w:t>
      </w:r>
      <w:r w:rsidR="00680C20" w:rsidRPr="00680C20">
        <w:rPr>
          <w:rFonts w:ascii="Times New Roman" w:hAnsi="Times New Roman"/>
          <w:sz w:val="24"/>
          <w:szCs w:val="24"/>
          <w:lang w:val="en-US"/>
        </w:rPr>
        <w:t>.</w:t>
      </w:r>
      <w:r w:rsidR="00680C20">
        <w:rPr>
          <w:rFonts w:ascii="Times New Roman" w:hAnsi="Times New Roman"/>
          <w:sz w:val="24"/>
          <w:szCs w:val="24"/>
        </w:rPr>
        <w:t>Б</w:t>
      </w:r>
      <w:r w:rsidR="00680C20" w:rsidRPr="00680C2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80C20">
        <w:rPr>
          <w:rFonts w:ascii="Times New Roman" w:hAnsi="Times New Roman"/>
          <w:sz w:val="24"/>
          <w:szCs w:val="24"/>
        </w:rPr>
        <w:t>Сочавы</w:t>
      </w:r>
      <w:r w:rsidR="00680C20" w:rsidRPr="00680C2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0C20">
        <w:rPr>
          <w:rFonts w:ascii="Times New Roman" w:hAnsi="Times New Roman"/>
          <w:sz w:val="24"/>
          <w:szCs w:val="24"/>
        </w:rPr>
        <w:t>СО</w:t>
      </w:r>
      <w:r w:rsidR="00680C20" w:rsidRPr="00680C2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0C20">
        <w:rPr>
          <w:rFonts w:ascii="Times New Roman" w:hAnsi="Times New Roman"/>
          <w:sz w:val="24"/>
          <w:szCs w:val="24"/>
        </w:rPr>
        <w:t>РАН</w:t>
      </w:r>
      <w:r w:rsidR="00680C20" w:rsidRPr="00680C2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80C20">
        <w:rPr>
          <w:rFonts w:ascii="Times New Roman" w:hAnsi="Times New Roman"/>
          <w:sz w:val="24"/>
          <w:szCs w:val="24"/>
        </w:rPr>
        <w:t>г</w:t>
      </w:r>
      <w:r w:rsidR="00680C20" w:rsidRPr="00680C2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680C20">
        <w:rPr>
          <w:rFonts w:ascii="Times New Roman" w:hAnsi="Times New Roman"/>
          <w:sz w:val="24"/>
          <w:szCs w:val="24"/>
        </w:rPr>
        <w:t>Иркутск</w:t>
      </w:r>
      <w:r w:rsidR="00680C20" w:rsidRPr="00680C20">
        <w:rPr>
          <w:rFonts w:ascii="Times New Roman" w:hAnsi="Times New Roman"/>
          <w:sz w:val="24"/>
          <w:szCs w:val="24"/>
          <w:lang w:val="en-US"/>
        </w:rPr>
        <w:t xml:space="preserve"> (</w:t>
      </w:r>
      <w:r w:rsidR="00680C20">
        <w:rPr>
          <w:rFonts w:ascii="Times New Roman" w:hAnsi="Times New Roman"/>
          <w:sz w:val="24"/>
          <w:szCs w:val="24"/>
          <w:lang w:val="en-US"/>
        </w:rPr>
        <w:t>V.B. Sochava Institute of Geography, Irkutsk</w:t>
      </w:r>
      <w:r w:rsidR="00680C20" w:rsidRPr="00680C20">
        <w:rPr>
          <w:rFonts w:ascii="Times New Roman" w:hAnsi="Times New Roman"/>
          <w:sz w:val="24"/>
          <w:szCs w:val="24"/>
          <w:lang w:val="en-US"/>
        </w:rPr>
        <w:t>)</w:t>
      </w:r>
      <w:r w:rsidRPr="00655399">
        <w:rPr>
          <w:rFonts w:ascii="Times New Roman" w:hAnsi="Times New Roman"/>
          <w:sz w:val="24"/>
          <w:szCs w:val="24"/>
          <w:lang w:val="en-US"/>
        </w:rPr>
        <w:t>;</w:t>
      </w:r>
    </w:p>
    <w:p w14:paraId="43CC669E" w14:textId="77777777" w:rsidR="00680C20" w:rsidRDefault="00655399" w:rsidP="00680C2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Должность, ученая степень:</w:t>
      </w:r>
      <w:r>
        <w:rPr>
          <w:rFonts w:ascii="Times New Roman" w:hAnsi="Times New Roman"/>
          <w:sz w:val="24"/>
          <w:szCs w:val="24"/>
        </w:rPr>
        <w:t xml:space="preserve"> </w:t>
      </w:r>
      <w:r w:rsidR="00680C20">
        <w:rPr>
          <w:rFonts w:ascii="Times New Roman" w:hAnsi="Times New Roman"/>
          <w:sz w:val="24"/>
          <w:szCs w:val="24"/>
        </w:rPr>
        <w:t>Научный сотрудник, кандидат географических наук</w:t>
      </w:r>
      <w:r>
        <w:rPr>
          <w:rFonts w:ascii="Times New Roman" w:hAnsi="Times New Roman"/>
          <w:sz w:val="24"/>
          <w:szCs w:val="24"/>
        </w:rPr>
        <w:t>;</w:t>
      </w:r>
    </w:p>
    <w:p w14:paraId="13898522" w14:textId="77777777" w:rsidR="00655399" w:rsidRDefault="00655399" w:rsidP="00680C2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Домашний адрес:</w:t>
      </w:r>
      <w:r>
        <w:rPr>
          <w:rFonts w:ascii="Times New Roman" w:hAnsi="Times New Roman"/>
          <w:sz w:val="24"/>
          <w:szCs w:val="24"/>
        </w:rPr>
        <w:t xml:space="preserve"> 664022, г. Иркутск, ул. Семена Лагоды, 4/2, кв. 69;</w:t>
      </w:r>
    </w:p>
    <w:p w14:paraId="1DC512A4" w14:textId="77777777" w:rsidR="00655399" w:rsidRDefault="00655399" w:rsidP="00680C2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Служебный адрес:</w:t>
      </w:r>
      <w:r>
        <w:rPr>
          <w:rFonts w:ascii="Times New Roman" w:hAnsi="Times New Roman"/>
          <w:sz w:val="24"/>
          <w:szCs w:val="24"/>
        </w:rPr>
        <w:t xml:space="preserve"> 664033, г. Иркутск, ул. Улан-Баторская, 1;</w:t>
      </w:r>
    </w:p>
    <w:p w14:paraId="2C68D447" w14:textId="77777777" w:rsidR="00655399" w:rsidRDefault="00655399" w:rsidP="00680C2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Номер телефона:</w:t>
      </w:r>
      <w:r>
        <w:rPr>
          <w:rFonts w:ascii="Times New Roman" w:hAnsi="Times New Roman"/>
          <w:sz w:val="24"/>
          <w:szCs w:val="24"/>
        </w:rPr>
        <w:t xml:space="preserve"> +7-902-17-35-030;</w:t>
      </w:r>
    </w:p>
    <w:p w14:paraId="4CA47232" w14:textId="77777777" w:rsidR="00655399" w:rsidRPr="00836F5A" w:rsidRDefault="00655399" w:rsidP="00680C2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836F5A">
        <w:rPr>
          <w:rFonts w:ascii="Times New Roman" w:hAnsi="Times New Roman"/>
          <w:b/>
          <w:bCs/>
          <w:sz w:val="24"/>
          <w:szCs w:val="24"/>
        </w:rPr>
        <w:t>-</w:t>
      </w:r>
      <w:r w:rsidRPr="00655399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Pr="00836F5A">
        <w:rPr>
          <w:rFonts w:ascii="Times New Roman" w:hAnsi="Times New Roman"/>
          <w:b/>
          <w:bCs/>
          <w:sz w:val="24"/>
          <w:szCs w:val="24"/>
        </w:rPr>
        <w:t>:</w:t>
      </w:r>
      <w:r w:rsidRPr="00836F5A">
        <w:rPr>
          <w:rFonts w:ascii="Times New Roman" w:hAnsi="Times New Roman"/>
          <w:sz w:val="24"/>
          <w:szCs w:val="24"/>
        </w:rPr>
        <w:t xml:space="preserve"> </w:t>
      </w:r>
      <w:r w:rsidRPr="00655399">
        <w:rPr>
          <w:rFonts w:ascii="Times New Roman" w:hAnsi="Times New Roman"/>
          <w:sz w:val="24"/>
          <w:szCs w:val="24"/>
          <w:lang w:val="en-US"/>
        </w:rPr>
        <w:t>tea</w:t>
      </w:r>
      <w:r w:rsidRPr="00836F5A">
        <w:rPr>
          <w:rFonts w:ascii="Times New Roman" w:hAnsi="Times New Roman"/>
          <w:sz w:val="24"/>
          <w:szCs w:val="24"/>
        </w:rPr>
        <w:t>_88@</w:t>
      </w:r>
      <w:r w:rsidRPr="00655399">
        <w:rPr>
          <w:rFonts w:ascii="Times New Roman" w:hAnsi="Times New Roman"/>
          <w:sz w:val="24"/>
          <w:szCs w:val="24"/>
          <w:lang w:val="en-US"/>
        </w:rPr>
        <w:t>inbox</w:t>
      </w:r>
      <w:r w:rsidRPr="00836F5A">
        <w:rPr>
          <w:rFonts w:ascii="Times New Roman" w:hAnsi="Times New Roman"/>
          <w:sz w:val="24"/>
          <w:szCs w:val="24"/>
        </w:rPr>
        <w:t>.</w:t>
      </w:r>
      <w:r w:rsidRPr="00655399">
        <w:rPr>
          <w:rFonts w:ascii="Times New Roman" w:hAnsi="Times New Roman"/>
          <w:sz w:val="24"/>
          <w:szCs w:val="24"/>
          <w:lang w:val="en-US"/>
        </w:rPr>
        <w:t>ru</w:t>
      </w:r>
      <w:r w:rsidRPr="00836F5A">
        <w:rPr>
          <w:rFonts w:ascii="Times New Roman" w:hAnsi="Times New Roman"/>
          <w:sz w:val="24"/>
          <w:szCs w:val="24"/>
        </w:rPr>
        <w:t>.</w:t>
      </w:r>
    </w:p>
    <w:p w14:paraId="5BBDD02A" w14:textId="77777777" w:rsidR="00655399" w:rsidRPr="00836F5A" w:rsidRDefault="00655399" w:rsidP="00680C2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BE7B998" w14:textId="77777777" w:rsidR="00655399" w:rsidRPr="00836F5A" w:rsidRDefault="00655399" w:rsidP="00655399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ФИО</w:t>
      </w:r>
      <w:r w:rsidRPr="00836F5A">
        <w:rPr>
          <w:rFonts w:ascii="Times New Roman" w:hAnsi="Times New Roman"/>
          <w:b/>
          <w:bCs/>
          <w:sz w:val="24"/>
          <w:szCs w:val="24"/>
        </w:rPr>
        <w:t>:</w:t>
      </w:r>
      <w:r w:rsidRPr="00836F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Опекунова</w:t>
      </w:r>
      <w:r w:rsidRPr="00836F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Марина</w:t>
      </w:r>
      <w:r w:rsidRPr="00836F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Юрьевна</w:t>
      </w:r>
      <w:r w:rsidRPr="00836F5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Opekunova</w:t>
      </w:r>
      <w:r w:rsidRPr="00836F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Marina</w:t>
      </w:r>
      <w:r w:rsidRPr="00836F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Yr</w:t>
      </w:r>
      <w:r w:rsidRPr="00836F5A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evna</w:t>
      </w:r>
      <w:r w:rsidRPr="00836F5A">
        <w:rPr>
          <w:rFonts w:ascii="Times New Roman" w:hAnsi="Times New Roman"/>
          <w:sz w:val="24"/>
          <w:szCs w:val="24"/>
        </w:rPr>
        <w:t>);</w:t>
      </w:r>
    </w:p>
    <w:p w14:paraId="23C7C9FF" w14:textId="77777777" w:rsidR="00655399" w:rsidRPr="00655399" w:rsidRDefault="00655399" w:rsidP="00655399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Место работы:</w:t>
      </w:r>
      <w:r>
        <w:rPr>
          <w:rFonts w:ascii="Times New Roman" w:hAnsi="Times New Roman"/>
          <w:sz w:val="24"/>
          <w:szCs w:val="24"/>
        </w:rPr>
        <w:t xml:space="preserve"> Институт географии им. В</w:t>
      </w:r>
      <w:r w:rsidRPr="00680C2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Б</w:t>
      </w:r>
      <w:r w:rsidRPr="00680C20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Сочавы</w:t>
      </w:r>
      <w:r w:rsidRPr="00680C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 w:rsidRPr="00680C2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РАН</w:t>
      </w:r>
      <w:r w:rsidRPr="00680C20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г</w:t>
      </w:r>
      <w:r w:rsidRPr="00680C20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Иркутск</w:t>
      </w:r>
      <w:r w:rsidRPr="00680C20"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V.B. Sochava Institute of Geography, Irkutsk</w:t>
      </w:r>
      <w:r w:rsidRPr="00680C20">
        <w:rPr>
          <w:rFonts w:ascii="Times New Roman" w:hAnsi="Times New Roman"/>
          <w:sz w:val="24"/>
          <w:szCs w:val="24"/>
          <w:lang w:val="en-US"/>
        </w:rPr>
        <w:t>)</w:t>
      </w:r>
      <w:r w:rsidRPr="00655399">
        <w:rPr>
          <w:rFonts w:ascii="Times New Roman" w:hAnsi="Times New Roman"/>
          <w:sz w:val="24"/>
          <w:szCs w:val="24"/>
          <w:lang w:val="en-US"/>
        </w:rPr>
        <w:t>;</w:t>
      </w:r>
    </w:p>
    <w:p w14:paraId="429D03F1" w14:textId="77777777" w:rsidR="00655399" w:rsidRDefault="00655399" w:rsidP="00655399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Должность, ученая степень:</w:t>
      </w:r>
      <w:r>
        <w:rPr>
          <w:rFonts w:ascii="Times New Roman" w:hAnsi="Times New Roman"/>
          <w:sz w:val="24"/>
          <w:szCs w:val="24"/>
        </w:rPr>
        <w:t xml:space="preserve"> Старший научный сотрудник, кандидат географических наук;</w:t>
      </w:r>
    </w:p>
    <w:p w14:paraId="1CAD1942" w14:textId="77777777" w:rsidR="00655399" w:rsidRDefault="00655399" w:rsidP="00655399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Домашний адрес:</w:t>
      </w:r>
      <w:r>
        <w:rPr>
          <w:rFonts w:ascii="Times New Roman" w:hAnsi="Times New Roman"/>
          <w:sz w:val="24"/>
          <w:szCs w:val="24"/>
        </w:rPr>
        <w:t xml:space="preserve"> 664033, г. Иркутск, ул. Академическая, 34, кв. 16;</w:t>
      </w:r>
    </w:p>
    <w:p w14:paraId="37AEB140" w14:textId="77777777" w:rsidR="00655399" w:rsidRDefault="00655399" w:rsidP="00655399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Служебный адрес:</w:t>
      </w:r>
      <w:r>
        <w:rPr>
          <w:rFonts w:ascii="Times New Roman" w:hAnsi="Times New Roman"/>
          <w:sz w:val="24"/>
          <w:szCs w:val="24"/>
        </w:rPr>
        <w:t xml:space="preserve"> 664033, г. Иркутск, ул. Улан-Баторская, 1;</w:t>
      </w:r>
    </w:p>
    <w:p w14:paraId="43D2A789" w14:textId="77777777" w:rsidR="00655399" w:rsidRDefault="00655399" w:rsidP="00655399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</w:rPr>
        <w:t>Номер телефона: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F5A">
        <w:rPr>
          <w:rFonts w:ascii="Times New Roman" w:hAnsi="Times New Roman"/>
          <w:sz w:val="24"/>
          <w:szCs w:val="24"/>
        </w:rPr>
        <w:t>+</w:t>
      </w:r>
      <w:r w:rsidRPr="00655399">
        <w:rPr>
          <w:rFonts w:ascii="Times New Roman" w:hAnsi="Times New Roman"/>
          <w:bCs/>
          <w:sz w:val="24"/>
          <w:szCs w:val="24"/>
        </w:rPr>
        <w:t>7</w:t>
      </w:r>
      <w:r w:rsidRPr="00836F5A">
        <w:rPr>
          <w:rFonts w:ascii="Times New Roman" w:hAnsi="Times New Roman"/>
          <w:bCs/>
          <w:sz w:val="24"/>
          <w:szCs w:val="24"/>
        </w:rPr>
        <w:t>-</w:t>
      </w:r>
      <w:r w:rsidRPr="00655399">
        <w:rPr>
          <w:rFonts w:ascii="Times New Roman" w:hAnsi="Times New Roman"/>
          <w:bCs/>
          <w:sz w:val="24"/>
          <w:szCs w:val="24"/>
        </w:rPr>
        <w:t>914</w:t>
      </w:r>
      <w:r w:rsidRPr="00836F5A">
        <w:rPr>
          <w:rFonts w:ascii="Times New Roman" w:hAnsi="Times New Roman"/>
          <w:bCs/>
          <w:sz w:val="24"/>
          <w:szCs w:val="24"/>
        </w:rPr>
        <w:t>-</w:t>
      </w:r>
      <w:r w:rsidRPr="00655399">
        <w:rPr>
          <w:rFonts w:ascii="Times New Roman" w:hAnsi="Times New Roman"/>
          <w:bCs/>
          <w:sz w:val="24"/>
          <w:szCs w:val="24"/>
        </w:rPr>
        <w:t>00</w:t>
      </w:r>
      <w:r w:rsidRPr="00836F5A">
        <w:rPr>
          <w:rFonts w:ascii="Times New Roman" w:hAnsi="Times New Roman"/>
          <w:bCs/>
          <w:sz w:val="24"/>
          <w:szCs w:val="24"/>
        </w:rPr>
        <w:t>-</w:t>
      </w:r>
      <w:r w:rsidRPr="00655399">
        <w:rPr>
          <w:rFonts w:ascii="Times New Roman" w:hAnsi="Times New Roman"/>
          <w:bCs/>
          <w:sz w:val="24"/>
          <w:szCs w:val="24"/>
        </w:rPr>
        <w:t>79</w:t>
      </w:r>
      <w:r w:rsidRPr="00836F5A">
        <w:rPr>
          <w:rFonts w:ascii="Times New Roman" w:hAnsi="Times New Roman"/>
          <w:bCs/>
          <w:sz w:val="24"/>
          <w:szCs w:val="24"/>
        </w:rPr>
        <w:t>-</w:t>
      </w:r>
      <w:r w:rsidRPr="00655399">
        <w:rPr>
          <w:rFonts w:ascii="Times New Roman" w:hAnsi="Times New Roman"/>
          <w:bCs/>
          <w:sz w:val="24"/>
          <w:szCs w:val="24"/>
        </w:rPr>
        <w:t>758</w:t>
      </w:r>
      <w:r>
        <w:rPr>
          <w:rFonts w:ascii="Times New Roman" w:hAnsi="Times New Roman"/>
          <w:sz w:val="24"/>
          <w:szCs w:val="24"/>
        </w:rPr>
        <w:t>;</w:t>
      </w:r>
    </w:p>
    <w:p w14:paraId="037210F5" w14:textId="77777777" w:rsidR="00655399" w:rsidRPr="00655399" w:rsidRDefault="00655399" w:rsidP="00655399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399">
        <w:rPr>
          <w:rFonts w:ascii="Times New Roman" w:hAnsi="Times New Roman"/>
          <w:b/>
          <w:bCs/>
          <w:sz w:val="24"/>
          <w:szCs w:val="24"/>
          <w:lang w:val="en-US"/>
        </w:rPr>
        <w:t>E</w:t>
      </w:r>
      <w:r w:rsidRPr="00655399">
        <w:rPr>
          <w:rFonts w:ascii="Times New Roman" w:hAnsi="Times New Roman"/>
          <w:b/>
          <w:bCs/>
          <w:sz w:val="24"/>
          <w:szCs w:val="24"/>
        </w:rPr>
        <w:t>-</w:t>
      </w:r>
      <w:r w:rsidRPr="00655399">
        <w:rPr>
          <w:rFonts w:ascii="Times New Roman" w:hAnsi="Times New Roman"/>
          <w:b/>
          <w:bCs/>
          <w:sz w:val="24"/>
          <w:szCs w:val="24"/>
          <w:lang w:val="en-US"/>
        </w:rPr>
        <w:t>mail</w:t>
      </w:r>
      <w:r w:rsidRPr="00655399">
        <w:rPr>
          <w:rFonts w:ascii="Times New Roman" w:hAnsi="Times New Roman"/>
          <w:b/>
          <w:bCs/>
          <w:sz w:val="24"/>
          <w:szCs w:val="24"/>
        </w:rPr>
        <w:t>:</w:t>
      </w:r>
      <w:r w:rsidRPr="006553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opek</w:t>
      </w:r>
      <w:r w:rsidRPr="00655399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655399">
        <w:rPr>
          <w:rFonts w:ascii="Times New Roman" w:hAnsi="Times New Roman"/>
          <w:sz w:val="24"/>
          <w:szCs w:val="24"/>
        </w:rPr>
        <w:t>.</w:t>
      </w:r>
      <w:r w:rsidRPr="00655399">
        <w:rPr>
          <w:rFonts w:ascii="Times New Roman" w:hAnsi="Times New Roman"/>
          <w:sz w:val="24"/>
          <w:szCs w:val="24"/>
          <w:lang w:val="en-US"/>
        </w:rPr>
        <w:t>ru</w:t>
      </w:r>
      <w:r w:rsidRPr="00655399">
        <w:rPr>
          <w:rFonts w:ascii="Times New Roman" w:hAnsi="Times New Roman"/>
          <w:sz w:val="24"/>
          <w:szCs w:val="24"/>
        </w:rPr>
        <w:t>.</w:t>
      </w:r>
    </w:p>
    <w:p w14:paraId="4A0146D8" w14:textId="77777777" w:rsidR="00655399" w:rsidRPr="00655399" w:rsidRDefault="00655399" w:rsidP="00680C20">
      <w:pPr>
        <w:pStyle w:val="a4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E079D05" w14:textId="77777777" w:rsidR="00EA1B25" w:rsidRPr="00655399" w:rsidRDefault="00EA1B25" w:rsidP="00436A95">
      <w:pPr>
        <w:jc w:val="center"/>
        <w:rPr>
          <w:rFonts w:ascii="Times New Roman" w:hAnsi="Times New Roman"/>
          <w:sz w:val="24"/>
          <w:szCs w:val="24"/>
        </w:rPr>
      </w:pPr>
    </w:p>
    <w:p w14:paraId="751F8668" w14:textId="77777777" w:rsidR="004B23D5" w:rsidRPr="00655399" w:rsidRDefault="004B23D5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sectPr w:rsidR="004B23D5" w:rsidRPr="00655399" w:rsidSect="00B22322">
      <w:footerReference w:type="default" r:id="rId7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9E58" w14:textId="77777777" w:rsidR="00264A89" w:rsidRDefault="00264A89" w:rsidP="008E438C">
      <w:pPr>
        <w:spacing w:after="0" w:line="240" w:lineRule="auto"/>
      </w:pPr>
      <w:r>
        <w:separator/>
      </w:r>
    </w:p>
  </w:endnote>
  <w:endnote w:type="continuationSeparator" w:id="0">
    <w:p w14:paraId="2782DF28" w14:textId="77777777" w:rsidR="00264A89" w:rsidRDefault="00264A89" w:rsidP="008E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Std">
    <w:altName w:val="Helvetica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dvOT863180fb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PSMT">
    <w:altName w:val="Yu Gothic"/>
    <w:charset w:val="80"/>
    <w:family w:val="auto"/>
    <w:pitch w:val="default"/>
    <w:sig w:usb0="00000003" w:usb1="08070000" w:usb2="00000010" w:usb3="00000000" w:csb0="00020005" w:csb1="00000000"/>
  </w:font>
  <w:font w:name="TimesNewRoman">
    <w:altName w:val="Segoe Print"/>
    <w:charset w:val="00"/>
    <w:family w:val="auto"/>
    <w:pitch w:val="default"/>
  </w:font>
  <w:font w:name="AdvOT596495f2+2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C5A5" w14:textId="77777777" w:rsidR="008C0683" w:rsidRDefault="00E4263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50847">
      <w:rPr>
        <w:noProof/>
      </w:rPr>
      <w:t>10</w:t>
    </w:r>
    <w:r>
      <w:rPr>
        <w:noProof/>
      </w:rPr>
      <w:fldChar w:fldCharType="end"/>
    </w:r>
  </w:p>
  <w:p w14:paraId="2E2DF906" w14:textId="77777777" w:rsidR="008C0683" w:rsidRDefault="008C06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EDA0" w14:textId="77777777" w:rsidR="00264A89" w:rsidRDefault="00264A89" w:rsidP="008E438C">
      <w:pPr>
        <w:spacing w:after="0" w:line="240" w:lineRule="auto"/>
      </w:pPr>
      <w:r>
        <w:separator/>
      </w:r>
    </w:p>
  </w:footnote>
  <w:footnote w:type="continuationSeparator" w:id="0">
    <w:p w14:paraId="1117DE06" w14:textId="77777777" w:rsidR="00264A89" w:rsidRDefault="00264A89" w:rsidP="008E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F27"/>
    <w:multiLevelType w:val="hybridMultilevel"/>
    <w:tmpl w:val="E370E346"/>
    <w:lvl w:ilvl="0" w:tplc="F424C25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8678A9"/>
    <w:multiLevelType w:val="hybridMultilevel"/>
    <w:tmpl w:val="C39CC264"/>
    <w:lvl w:ilvl="0" w:tplc="FBA0D3E6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350E16"/>
    <w:multiLevelType w:val="multilevel"/>
    <w:tmpl w:val="0C350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664F7A"/>
    <w:multiLevelType w:val="hybridMultilevel"/>
    <w:tmpl w:val="44002168"/>
    <w:lvl w:ilvl="0" w:tplc="F8628B8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55CC9"/>
    <w:multiLevelType w:val="hybridMultilevel"/>
    <w:tmpl w:val="632AA2DE"/>
    <w:lvl w:ilvl="0" w:tplc="1D20A58C">
      <w:start w:val="5"/>
      <w:numFmt w:val="decimal"/>
      <w:lvlText w:val="%1."/>
      <w:lvlJc w:val="left"/>
      <w:pPr>
        <w:ind w:left="108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A4F3D"/>
    <w:multiLevelType w:val="multilevel"/>
    <w:tmpl w:val="597A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D05CC"/>
    <w:multiLevelType w:val="hybridMultilevel"/>
    <w:tmpl w:val="CDFA9978"/>
    <w:lvl w:ilvl="0" w:tplc="3462F3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4230F"/>
    <w:multiLevelType w:val="multilevel"/>
    <w:tmpl w:val="7076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030E2"/>
    <w:multiLevelType w:val="hybridMultilevel"/>
    <w:tmpl w:val="E0B039A4"/>
    <w:lvl w:ilvl="0" w:tplc="A4A02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700460"/>
    <w:multiLevelType w:val="multilevel"/>
    <w:tmpl w:val="4D70046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EE43BE9"/>
    <w:multiLevelType w:val="hybridMultilevel"/>
    <w:tmpl w:val="5B9A80E8"/>
    <w:lvl w:ilvl="0" w:tplc="21EA8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901BB"/>
    <w:multiLevelType w:val="hybridMultilevel"/>
    <w:tmpl w:val="720CC3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C59C3"/>
    <w:multiLevelType w:val="hybridMultilevel"/>
    <w:tmpl w:val="B5BA4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F696C"/>
    <w:multiLevelType w:val="hybridMultilevel"/>
    <w:tmpl w:val="CCA8D8A6"/>
    <w:lvl w:ilvl="0" w:tplc="761CB0B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661A7E"/>
    <w:multiLevelType w:val="hybridMultilevel"/>
    <w:tmpl w:val="8AB8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94BAD"/>
    <w:multiLevelType w:val="multilevel"/>
    <w:tmpl w:val="6B294BAD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96EC5"/>
    <w:multiLevelType w:val="hybridMultilevel"/>
    <w:tmpl w:val="25103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07C"/>
    <w:rsid w:val="00006624"/>
    <w:rsid w:val="000127BD"/>
    <w:rsid w:val="00015451"/>
    <w:rsid w:val="00016B81"/>
    <w:rsid w:val="00032864"/>
    <w:rsid w:val="00033A87"/>
    <w:rsid w:val="00035812"/>
    <w:rsid w:val="0003704C"/>
    <w:rsid w:val="00037CB0"/>
    <w:rsid w:val="0004210C"/>
    <w:rsid w:val="00047EFA"/>
    <w:rsid w:val="00057290"/>
    <w:rsid w:val="00062791"/>
    <w:rsid w:val="00066E36"/>
    <w:rsid w:val="00067A6C"/>
    <w:rsid w:val="0007126F"/>
    <w:rsid w:val="00077A7F"/>
    <w:rsid w:val="000849FE"/>
    <w:rsid w:val="000A1D4C"/>
    <w:rsid w:val="000A1F71"/>
    <w:rsid w:val="000C1155"/>
    <w:rsid w:val="000C5B74"/>
    <w:rsid w:val="000D29D6"/>
    <w:rsid w:val="000D355D"/>
    <w:rsid w:val="000D39B4"/>
    <w:rsid w:val="000D480C"/>
    <w:rsid w:val="000E3EDC"/>
    <w:rsid w:val="000F1022"/>
    <w:rsid w:val="000F37DD"/>
    <w:rsid w:val="000F38EE"/>
    <w:rsid w:val="00105ED6"/>
    <w:rsid w:val="0011653E"/>
    <w:rsid w:val="0012226D"/>
    <w:rsid w:val="00130F4C"/>
    <w:rsid w:val="00136A68"/>
    <w:rsid w:val="0013749E"/>
    <w:rsid w:val="0015585B"/>
    <w:rsid w:val="001579CD"/>
    <w:rsid w:val="00160022"/>
    <w:rsid w:val="0016242A"/>
    <w:rsid w:val="00171CAE"/>
    <w:rsid w:val="0017553A"/>
    <w:rsid w:val="001802BA"/>
    <w:rsid w:val="001878A5"/>
    <w:rsid w:val="001900DF"/>
    <w:rsid w:val="00192175"/>
    <w:rsid w:val="00196CA8"/>
    <w:rsid w:val="001A2A12"/>
    <w:rsid w:val="001A56DA"/>
    <w:rsid w:val="001A6857"/>
    <w:rsid w:val="001B2D81"/>
    <w:rsid w:val="001B3644"/>
    <w:rsid w:val="001B7AD9"/>
    <w:rsid w:val="001C0E97"/>
    <w:rsid w:val="001D4463"/>
    <w:rsid w:val="001F1AE0"/>
    <w:rsid w:val="001F68C5"/>
    <w:rsid w:val="00205AB8"/>
    <w:rsid w:val="002066A2"/>
    <w:rsid w:val="00211E4A"/>
    <w:rsid w:val="00216FFA"/>
    <w:rsid w:val="0023526B"/>
    <w:rsid w:val="00247881"/>
    <w:rsid w:val="002611B8"/>
    <w:rsid w:val="0026181F"/>
    <w:rsid w:val="00263B8B"/>
    <w:rsid w:val="002646D7"/>
    <w:rsid w:val="00264A89"/>
    <w:rsid w:val="00271892"/>
    <w:rsid w:val="00274780"/>
    <w:rsid w:val="00297C83"/>
    <w:rsid w:val="002A0825"/>
    <w:rsid w:val="002A0B86"/>
    <w:rsid w:val="002B450C"/>
    <w:rsid w:val="002C0220"/>
    <w:rsid w:val="002C62E1"/>
    <w:rsid w:val="002D2765"/>
    <w:rsid w:val="002D32A7"/>
    <w:rsid w:val="002E16DC"/>
    <w:rsid w:val="002E2E43"/>
    <w:rsid w:val="002E5982"/>
    <w:rsid w:val="002F609E"/>
    <w:rsid w:val="003001AE"/>
    <w:rsid w:val="00300F0A"/>
    <w:rsid w:val="00301F5E"/>
    <w:rsid w:val="00302426"/>
    <w:rsid w:val="00302643"/>
    <w:rsid w:val="0030449F"/>
    <w:rsid w:val="003049C8"/>
    <w:rsid w:val="0030556D"/>
    <w:rsid w:val="00307FB2"/>
    <w:rsid w:val="00324337"/>
    <w:rsid w:val="003248AB"/>
    <w:rsid w:val="003425E6"/>
    <w:rsid w:val="00345B0C"/>
    <w:rsid w:val="0035255F"/>
    <w:rsid w:val="0035312D"/>
    <w:rsid w:val="0035710A"/>
    <w:rsid w:val="00362517"/>
    <w:rsid w:val="00365F04"/>
    <w:rsid w:val="00367C50"/>
    <w:rsid w:val="00373442"/>
    <w:rsid w:val="00377865"/>
    <w:rsid w:val="003832C3"/>
    <w:rsid w:val="003839FD"/>
    <w:rsid w:val="00383AB2"/>
    <w:rsid w:val="00386FD4"/>
    <w:rsid w:val="003C2555"/>
    <w:rsid w:val="003D0762"/>
    <w:rsid w:val="003D187F"/>
    <w:rsid w:val="003D54A5"/>
    <w:rsid w:val="003E3AB1"/>
    <w:rsid w:val="003F2F9C"/>
    <w:rsid w:val="003F692B"/>
    <w:rsid w:val="004026F5"/>
    <w:rsid w:val="00404B83"/>
    <w:rsid w:val="00407076"/>
    <w:rsid w:val="0041334F"/>
    <w:rsid w:val="00422207"/>
    <w:rsid w:val="00434C29"/>
    <w:rsid w:val="00436A95"/>
    <w:rsid w:val="00451EFE"/>
    <w:rsid w:val="004527ED"/>
    <w:rsid w:val="00454F66"/>
    <w:rsid w:val="0045730A"/>
    <w:rsid w:val="00464590"/>
    <w:rsid w:val="00465E75"/>
    <w:rsid w:val="0046719F"/>
    <w:rsid w:val="00471218"/>
    <w:rsid w:val="004766F3"/>
    <w:rsid w:val="00485872"/>
    <w:rsid w:val="00486F98"/>
    <w:rsid w:val="00493846"/>
    <w:rsid w:val="00495F98"/>
    <w:rsid w:val="004A1CB5"/>
    <w:rsid w:val="004A27A0"/>
    <w:rsid w:val="004A65B1"/>
    <w:rsid w:val="004A7AE5"/>
    <w:rsid w:val="004A7D10"/>
    <w:rsid w:val="004B23D5"/>
    <w:rsid w:val="004B2658"/>
    <w:rsid w:val="004B7AEF"/>
    <w:rsid w:val="004E290E"/>
    <w:rsid w:val="004E3F4B"/>
    <w:rsid w:val="004F1BD5"/>
    <w:rsid w:val="004F4B2C"/>
    <w:rsid w:val="00506250"/>
    <w:rsid w:val="005064F6"/>
    <w:rsid w:val="00506826"/>
    <w:rsid w:val="00511169"/>
    <w:rsid w:val="00524EBD"/>
    <w:rsid w:val="005267CC"/>
    <w:rsid w:val="00527D1D"/>
    <w:rsid w:val="005378DB"/>
    <w:rsid w:val="00542804"/>
    <w:rsid w:val="00542A5A"/>
    <w:rsid w:val="0055665C"/>
    <w:rsid w:val="005574E9"/>
    <w:rsid w:val="005634B2"/>
    <w:rsid w:val="00566564"/>
    <w:rsid w:val="0058375A"/>
    <w:rsid w:val="0059388E"/>
    <w:rsid w:val="005B2072"/>
    <w:rsid w:val="005B76BD"/>
    <w:rsid w:val="005B7D35"/>
    <w:rsid w:val="005C3804"/>
    <w:rsid w:val="005C5D8E"/>
    <w:rsid w:val="005C6FDD"/>
    <w:rsid w:val="005D7DA4"/>
    <w:rsid w:val="005E0FED"/>
    <w:rsid w:val="005E77CF"/>
    <w:rsid w:val="005E7E3C"/>
    <w:rsid w:val="005F2A8E"/>
    <w:rsid w:val="005F3A5E"/>
    <w:rsid w:val="00614427"/>
    <w:rsid w:val="006200E8"/>
    <w:rsid w:val="006200F2"/>
    <w:rsid w:val="00620464"/>
    <w:rsid w:val="00625B2B"/>
    <w:rsid w:val="00630FF9"/>
    <w:rsid w:val="006328CD"/>
    <w:rsid w:val="00637E00"/>
    <w:rsid w:val="00640260"/>
    <w:rsid w:val="0064073D"/>
    <w:rsid w:val="006422D5"/>
    <w:rsid w:val="0064488E"/>
    <w:rsid w:val="006451F5"/>
    <w:rsid w:val="0064763C"/>
    <w:rsid w:val="00651824"/>
    <w:rsid w:val="00651D46"/>
    <w:rsid w:val="00655399"/>
    <w:rsid w:val="0065563B"/>
    <w:rsid w:val="00665351"/>
    <w:rsid w:val="00666214"/>
    <w:rsid w:val="006755B3"/>
    <w:rsid w:val="00677DEE"/>
    <w:rsid w:val="00680C20"/>
    <w:rsid w:val="006842D8"/>
    <w:rsid w:val="006935D2"/>
    <w:rsid w:val="006955BC"/>
    <w:rsid w:val="006A1733"/>
    <w:rsid w:val="006A43A0"/>
    <w:rsid w:val="006B4999"/>
    <w:rsid w:val="006B7702"/>
    <w:rsid w:val="006C0A60"/>
    <w:rsid w:val="006C1124"/>
    <w:rsid w:val="006C7CEE"/>
    <w:rsid w:val="006D5FA1"/>
    <w:rsid w:val="006E3A62"/>
    <w:rsid w:val="006F33C3"/>
    <w:rsid w:val="006F385F"/>
    <w:rsid w:val="006F6D69"/>
    <w:rsid w:val="007075D0"/>
    <w:rsid w:val="00710A5A"/>
    <w:rsid w:val="007153A6"/>
    <w:rsid w:val="007304CF"/>
    <w:rsid w:val="00732419"/>
    <w:rsid w:val="0073513E"/>
    <w:rsid w:val="00741F3A"/>
    <w:rsid w:val="007478BC"/>
    <w:rsid w:val="00750847"/>
    <w:rsid w:val="00751E46"/>
    <w:rsid w:val="00754F9D"/>
    <w:rsid w:val="00756269"/>
    <w:rsid w:val="00761C53"/>
    <w:rsid w:val="00763CCD"/>
    <w:rsid w:val="00773C79"/>
    <w:rsid w:val="007770FD"/>
    <w:rsid w:val="0079543B"/>
    <w:rsid w:val="0079556B"/>
    <w:rsid w:val="007A253E"/>
    <w:rsid w:val="007B1028"/>
    <w:rsid w:val="007B3E14"/>
    <w:rsid w:val="007B4C26"/>
    <w:rsid w:val="007B4CF1"/>
    <w:rsid w:val="007B6BDC"/>
    <w:rsid w:val="007B7C80"/>
    <w:rsid w:val="007C029E"/>
    <w:rsid w:val="007C042F"/>
    <w:rsid w:val="007C2EE0"/>
    <w:rsid w:val="007D4894"/>
    <w:rsid w:val="007E2F41"/>
    <w:rsid w:val="007F3EBE"/>
    <w:rsid w:val="00804D84"/>
    <w:rsid w:val="00806F0C"/>
    <w:rsid w:val="008132F8"/>
    <w:rsid w:val="00817365"/>
    <w:rsid w:val="00821240"/>
    <w:rsid w:val="00822290"/>
    <w:rsid w:val="00827FBE"/>
    <w:rsid w:val="00836F5A"/>
    <w:rsid w:val="00841493"/>
    <w:rsid w:val="00843EDD"/>
    <w:rsid w:val="00846B68"/>
    <w:rsid w:val="0085410C"/>
    <w:rsid w:val="008605B3"/>
    <w:rsid w:val="00876E14"/>
    <w:rsid w:val="0088046A"/>
    <w:rsid w:val="008813EC"/>
    <w:rsid w:val="00893168"/>
    <w:rsid w:val="008A0594"/>
    <w:rsid w:val="008B2C43"/>
    <w:rsid w:val="008B3D53"/>
    <w:rsid w:val="008C0683"/>
    <w:rsid w:val="008C0B83"/>
    <w:rsid w:val="008C4B17"/>
    <w:rsid w:val="008C7220"/>
    <w:rsid w:val="008D210C"/>
    <w:rsid w:val="008D7467"/>
    <w:rsid w:val="008E0755"/>
    <w:rsid w:val="008E438C"/>
    <w:rsid w:val="008E43AF"/>
    <w:rsid w:val="008E5F1D"/>
    <w:rsid w:val="008E7204"/>
    <w:rsid w:val="008F1848"/>
    <w:rsid w:val="008F571C"/>
    <w:rsid w:val="008F6780"/>
    <w:rsid w:val="00902F43"/>
    <w:rsid w:val="009100AF"/>
    <w:rsid w:val="009141B2"/>
    <w:rsid w:val="00914883"/>
    <w:rsid w:val="009276F8"/>
    <w:rsid w:val="00927D47"/>
    <w:rsid w:val="00932AD3"/>
    <w:rsid w:val="00934CFC"/>
    <w:rsid w:val="0093572B"/>
    <w:rsid w:val="00953653"/>
    <w:rsid w:val="00954B40"/>
    <w:rsid w:val="00956254"/>
    <w:rsid w:val="00961CF4"/>
    <w:rsid w:val="00962D07"/>
    <w:rsid w:val="00975A63"/>
    <w:rsid w:val="009802DC"/>
    <w:rsid w:val="009804EA"/>
    <w:rsid w:val="009823BB"/>
    <w:rsid w:val="00987AD1"/>
    <w:rsid w:val="009935BF"/>
    <w:rsid w:val="009B02B2"/>
    <w:rsid w:val="009B0929"/>
    <w:rsid w:val="009B2470"/>
    <w:rsid w:val="009B5F9B"/>
    <w:rsid w:val="009C0D49"/>
    <w:rsid w:val="009C12A4"/>
    <w:rsid w:val="009C3C93"/>
    <w:rsid w:val="009C51CB"/>
    <w:rsid w:val="009D11CE"/>
    <w:rsid w:val="009D3190"/>
    <w:rsid w:val="009F5E22"/>
    <w:rsid w:val="00A00D03"/>
    <w:rsid w:val="00A119A3"/>
    <w:rsid w:val="00A37A35"/>
    <w:rsid w:val="00A41D25"/>
    <w:rsid w:val="00A43E48"/>
    <w:rsid w:val="00A62FD0"/>
    <w:rsid w:val="00A6382C"/>
    <w:rsid w:val="00A65598"/>
    <w:rsid w:val="00A6764E"/>
    <w:rsid w:val="00A754B8"/>
    <w:rsid w:val="00A92512"/>
    <w:rsid w:val="00A92834"/>
    <w:rsid w:val="00A933BB"/>
    <w:rsid w:val="00A96973"/>
    <w:rsid w:val="00AA1DEE"/>
    <w:rsid w:val="00AA54C4"/>
    <w:rsid w:val="00AB11B3"/>
    <w:rsid w:val="00AB3A60"/>
    <w:rsid w:val="00AB5762"/>
    <w:rsid w:val="00AB69FA"/>
    <w:rsid w:val="00AC54CC"/>
    <w:rsid w:val="00AC5DA6"/>
    <w:rsid w:val="00AD0966"/>
    <w:rsid w:val="00AD17FA"/>
    <w:rsid w:val="00AD1C97"/>
    <w:rsid w:val="00AD7BE6"/>
    <w:rsid w:val="00AE0BED"/>
    <w:rsid w:val="00AE1B99"/>
    <w:rsid w:val="00AE3792"/>
    <w:rsid w:val="00AE3BF1"/>
    <w:rsid w:val="00AF0A14"/>
    <w:rsid w:val="00AF10D7"/>
    <w:rsid w:val="00B058E7"/>
    <w:rsid w:val="00B209B4"/>
    <w:rsid w:val="00B22322"/>
    <w:rsid w:val="00B23025"/>
    <w:rsid w:val="00B23D37"/>
    <w:rsid w:val="00B27134"/>
    <w:rsid w:val="00B33689"/>
    <w:rsid w:val="00B468CC"/>
    <w:rsid w:val="00B46DFF"/>
    <w:rsid w:val="00B57993"/>
    <w:rsid w:val="00B626B7"/>
    <w:rsid w:val="00B6598F"/>
    <w:rsid w:val="00B73D36"/>
    <w:rsid w:val="00B8086A"/>
    <w:rsid w:val="00B956E2"/>
    <w:rsid w:val="00B95B59"/>
    <w:rsid w:val="00BA2740"/>
    <w:rsid w:val="00BD4F5B"/>
    <w:rsid w:val="00BE06A3"/>
    <w:rsid w:val="00BF0DC9"/>
    <w:rsid w:val="00C006FD"/>
    <w:rsid w:val="00C0374F"/>
    <w:rsid w:val="00C12EDA"/>
    <w:rsid w:val="00C2752E"/>
    <w:rsid w:val="00C32A77"/>
    <w:rsid w:val="00C3699B"/>
    <w:rsid w:val="00C37C14"/>
    <w:rsid w:val="00C37C97"/>
    <w:rsid w:val="00C432A7"/>
    <w:rsid w:val="00C468B2"/>
    <w:rsid w:val="00C47ABA"/>
    <w:rsid w:val="00C573FD"/>
    <w:rsid w:val="00C61ED5"/>
    <w:rsid w:val="00C8148E"/>
    <w:rsid w:val="00C9386C"/>
    <w:rsid w:val="00C93E29"/>
    <w:rsid w:val="00C95998"/>
    <w:rsid w:val="00CA1C92"/>
    <w:rsid w:val="00CA71BF"/>
    <w:rsid w:val="00CA722F"/>
    <w:rsid w:val="00CA7AF9"/>
    <w:rsid w:val="00CB4350"/>
    <w:rsid w:val="00CC1CCA"/>
    <w:rsid w:val="00CC48F2"/>
    <w:rsid w:val="00CC615A"/>
    <w:rsid w:val="00CC75A3"/>
    <w:rsid w:val="00CC7954"/>
    <w:rsid w:val="00CD20C6"/>
    <w:rsid w:val="00CE158A"/>
    <w:rsid w:val="00CE24B7"/>
    <w:rsid w:val="00CE55E8"/>
    <w:rsid w:val="00CF34D9"/>
    <w:rsid w:val="00CF3E96"/>
    <w:rsid w:val="00D018AE"/>
    <w:rsid w:val="00D118F9"/>
    <w:rsid w:val="00D13532"/>
    <w:rsid w:val="00D150C0"/>
    <w:rsid w:val="00D201C7"/>
    <w:rsid w:val="00D260F9"/>
    <w:rsid w:val="00D26C6C"/>
    <w:rsid w:val="00D31156"/>
    <w:rsid w:val="00D316F1"/>
    <w:rsid w:val="00D3265B"/>
    <w:rsid w:val="00D40532"/>
    <w:rsid w:val="00D5211F"/>
    <w:rsid w:val="00D574E3"/>
    <w:rsid w:val="00D62B1D"/>
    <w:rsid w:val="00D758EF"/>
    <w:rsid w:val="00D75BAC"/>
    <w:rsid w:val="00D7663F"/>
    <w:rsid w:val="00D76C06"/>
    <w:rsid w:val="00D83286"/>
    <w:rsid w:val="00D861FC"/>
    <w:rsid w:val="00DA13F3"/>
    <w:rsid w:val="00DA3E95"/>
    <w:rsid w:val="00DA5C01"/>
    <w:rsid w:val="00DB12CA"/>
    <w:rsid w:val="00DB2119"/>
    <w:rsid w:val="00DB46B3"/>
    <w:rsid w:val="00DB58F2"/>
    <w:rsid w:val="00DC16C3"/>
    <w:rsid w:val="00DC2035"/>
    <w:rsid w:val="00DD5EEB"/>
    <w:rsid w:val="00DE1EE2"/>
    <w:rsid w:val="00DE2043"/>
    <w:rsid w:val="00DE5A5E"/>
    <w:rsid w:val="00DF21A7"/>
    <w:rsid w:val="00DF2FE5"/>
    <w:rsid w:val="00DF6C1C"/>
    <w:rsid w:val="00E020F7"/>
    <w:rsid w:val="00E04F2C"/>
    <w:rsid w:val="00E21C86"/>
    <w:rsid w:val="00E26FD0"/>
    <w:rsid w:val="00E4263C"/>
    <w:rsid w:val="00E5689E"/>
    <w:rsid w:val="00E56CD3"/>
    <w:rsid w:val="00E63810"/>
    <w:rsid w:val="00E64D30"/>
    <w:rsid w:val="00E8527D"/>
    <w:rsid w:val="00E86A9F"/>
    <w:rsid w:val="00E94259"/>
    <w:rsid w:val="00EA0192"/>
    <w:rsid w:val="00EA0651"/>
    <w:rsid w:val="00EA1B25"/>
    <w:rsid w:val="00EB2176"/>
    <w:rsid w:val="00EC03BA"/>
    <w:rsid w:val="00ED0ADE"/>
    <w:rsid w:val="00ED3665"/>
    <w:rsid w:val="00ED4769"/>
    <w:rsid w:val="00EF4503"/>
    <w:rsid w:val="00EF54FB"/>
    <w:rsid w:val="00F055F1"/>
    <w:rsid w:val="00F11EFF"/>
    <w:rsid w:val="00F21F4C"/>
    <w:rsid w:val="00F243F8"/>
    <w:rsid w:val="00F26BE4"/>
    <w:rsid w:val="00F30E1F"/>
    <w:rsid w:val="00F377D9"/>
    <w:rsid w:val="00F4145E"/>
    <w:rsid w:val="00F676FE"/>
    <w:rsid w:val="00F729FB"/>
    <w:rsid w:val="00F73DA6"/>
    <w:rsid w:val="00F8025B"/>
    <w:rsid w:val="00F83A03"/>
    <w:rsid w:val="00F84964"/>
    <w:rsid w:val="00F92031"/>
    <w:rsid w:val="00FA14A1"/>
    <w:rsid w:val="00FA1E05"/>
    <w:rsid w:val="00FA34F0"/>
    <w:rsid w:val="00FA6BB1"/>
    <w:rsid w:val="00FB078A"/>
    <w:rsid w:val="00FB3BDB"/>
    <w:rsid w:val="00FD089B"/>
    <w:rsid w:val="00FD3B50"/>
    <w:rsid w:val="00FD3F2F"/>
    <w:rsid w:val="00FD56E2"/>
    <w:rsid w:val="00FD707C"/>
    <w:rsid w:val="00FE3AAA"/>
    <w:rsid w:val="00FF4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7E7D"/>
  <w15:docId w15:val="{091EAB4B-C9D2-4944-85FC-75311D3E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0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D707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07C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D70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D707C"/>
    <w:rPr>
      <w:rFonts w:ascii="Cambria" w:eastAsia="Times New Roman" w:hAnsi="Cambria" w:cs="Times New Roman"/>
      <w:color w:val="365F91"/>
      <w:sz w:val="26"/>
      <w:szCs w:val="26"/>
    </w:rPr>
  </w:style>
  <w:style w:type="table" w:styleId="a3">
    <w:name w:val="Table Grid"/>
    <w:basedOn w:val="a1"/>
    <w:uiPriority w:val="59"/>
    <w:rsid w:val="00FD70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D70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70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D707C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FD707C"/>
    <w:rPr>
      <w:color w:val="0000FF"/>
      <w:u w:val="single"/>
    </w:rPr>
  </w:style>
  <w:style w:type="paragraph" w:customStyle="1" w:styleId="Default">
    <w:name w:val="Default"/>
    <w:qFormat/>
    <w:rsid w:val="00FD70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8">
    <w:name w:val="Body Text"/>
    <w:basedOn w:val="a"/>
    <w:link w:val="a9"/>
    <w:semiHidden/>
    <w:rsid w:val="00FD707C"/>
    <w:pPr>
      <w:spacing w:after="0" w:line="240" w:lineRule="auto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a9">
    <w:name w:val="Основной текст Знак"/>
    <w:link w:val="a8"/>
    <w:semiHidden/>
    <w:rsid w:val="00FD707C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707C"/>
  </w:style>
  <w:style w:type="paragraph" w:styleId="aa">
    <w:name w:val="header"/>
    <w:basedOn w:val="a"/>
    <w:link w:val="ab"/>
    <w:uiPriority w:val="99"/>
    <w:unhideWhenUsed/>
    <w:rsid w:val="00FD7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707C"/>
  </w:style>
  <w:style w:type="paragraph" w:styleId="ac">
    <w:name w:val="footer"/>
    <w:basedOn w:val="a"/>
    <w:link w:val="ad"/>
    <w:uiPriority w:val="99"/>
    <w:unhideWhenUsed/>
    <w:rsid w:val="00FD7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707C"/>
  </w:style>
  <w:style w:type="character" w:customStyle="1" w:styleId="11">
    <w:name w:val="Неразрешенное упоминание1"/>
    <w:uiPriority w:val="99"/>
    <w:semiHidden/>
    <w:unhideWhenUsed/>
    <w:rsid w:val="00ED3665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511169"/>
  </w:style>
  <w:style w:type="character" w:customStyle="1" w:styleId="A60">
    <w:name w:val="A6"/>
    <w:uiPriority w:val="99"/>
    <w:rsid w:val="00362517"/>
    <w:rPr>
      <w:rFonts w:cs="Helvetica LT Std"/>
      <w:color w:val="000000"/>
      <w:sz w:val="11"/>
      <w:szCs w:val="11"/>
    </w:rPr>
  </w:style>
  <w:style w:type="paragraph" w:customStyle="1" w:styleId="bigtext">
    <w:name w:val="bigtext"/>
    <w:basedOn w:val="a"/>
    <w:rsid w:val="002E5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lp">
    <w:name w:val="help"/>
    <w:basedOn w:val="a0"/>
    <w:rsid w:val="002E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8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7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25</Pages>
  <Words>7906</Words>
  <Characters>45066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 СО РАН</Company>
  <LinksUpToDate>false</LinksUpToDate>
  <CharactersWithSpaces>52867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Виктор Голубцов</cp:lastModifiedBy>
  <cp:revision>9</cp:revision>
  <cp:lastPrinted>2022-03-29T02:49:00Z</cp:lastPrinted>
  <dcterms:created xsi:type="dcterms:W3CDTF">2021-12-28T09:41:00Z</dcterms:created>
  <dcterms:modified xsi:type="dcterms:W3CDTF">2022-03-30T09:43:00Z</dcterms:modified>
</cp:coreProperties>
</file>